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D5" w:rsidRPr="0001575C" w:rsidRDefault="005307D5" w:rsidP="005307D5">
      <w:pPr>
        <w:pStyle w:val="41"/>
        <w:shd w:val="clear" w:color="auto" w:fill="auto"/>
        <w:spacing w:before="120" w:after="120" w:line="278" w:lineRule="exact"/>
        <w:ind w:left="340" w:right="799" w:firstLine="0"/>
        <w:jc w:val="center"/>
        <w:rPr>
          <w:rStyle w:val="418"/>
          <w:b/>
          <w:sz w:val="24"/>
          <w:szCs w:val="24"/>
        </w:rPr>
      </w:pPr>
      <w:bookmarkStart w:id="0" w:name="_GoBack"/>
      <w:r w:rsidRPr="0001575C">
        <w:rPr>
          <w:rStyle w:val="418"/>
          <w:b/>
          <w:sz w:val="24"/>
          <w:szCs w:val="24"/>
        </w:rPr>
        <w:t xml:space="preserve">Для открытия корреспондентского счета </w:t>
      </w:r>
      <w:r w:rsidRPr="005307D5">
        <w:rPr>
          <w:rStyle w:val="418"/>
          <w:b/>
          <w:sz w:val="24"/>
          <w:szCs w:val="24"/>
        </w:rPr>
        <w:t>кредитной организации, созданной в соответствии с законодательством иностранного государства и имеющей место нахождения за пределами территории Российской Федерации</w:t>
      </w:r>
      <w:bookmarkEnd w:id="0"/>
      <w:r w:rsidRPr="0001575C">
        <w:rPr>
          <w:rStyle w:val="418"/>
          <w:b/>
          <w:sz w:val="24"/>
          <w:szCs w:val="24"/>
        </w:rPr>
        <w:t xml:space="preserve">, в </w:t>
      </w:r>
      <w:r>
        <w:rPr>
          <w:rStyle w:val="418"/>
          <w:b/>
          <w:sz w:val="24"/>
          <w:szCs w:val="24"/>
        </w:rPr>
        <w:t>ООО КБ «</w:t>
      </w:r>
      <w:proofErr w:type="spellStart"/>
      <w:r>
        <w:rPr>
          <w:rStyle w:val="418"/>
          <w:b/>
          <w:sz w:val="24"/>
          <w:szCs w:val="24"/>
        </w:rPr>
        <w:t>РостФинанс</w:t>
      </w:r>
      <w:proofErr w:type="spellEnd"/>
      <w:r>
        <w:rPr>
          <w:rStyle w:val="418"/>
          <w:b/>
          <w:sz w:val="24"/>
          <w:szCs w:val="24"/>
        </w:rPr>
        <w:t>»</w:t>
      </w:r>
      <w:r w:rsidRPr="0001575C">
        <w:rPr>
          <w:rStyle w:val="418"/>
          <w:b/>
          <w:sz w:val="24"/>
          <w:szCs w:val="24"/>
        </w:rPr>
        <w:t xml:space="preserve"> представляются*: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5307D5" w:rsidRPr="0001575C" w:rsidTr="002272E9">
        <w:tc>
          <w:tcPr>
            <w:tcW w:w="426" w:type="dxa"/>
            <w:shd w:val="clear" w:color="auto" w:fill="auto"/>
          </w:tcPr>
          <w:p w:rsidR="005307D5" w:rsidRPr="0001575C" w:rsidRDefault="005307D5" w:rsidP="002272E9">
            <w:pPr>
              <w:pStyle w:val="a3"/>
              <w:ind w:left="0"/>
              <w:rPr>
                <w:sz w:val="20"/>
                <w:szCs w:val="20"/>
              </w:rPr>
            </w:pPr>
            <w:r w:rsidRPr="0001575C">
              <w:rPr>
                <w:sz w:val="20"/>
                <w:szCs w:val="20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5307D5" w:rsidRPr="0001575C" w:rsidRDefault="005307D5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01575C">
              <w:rPr>
                <w:b w:val="0"/>
                <w:i w:val="0"/>
                <w:sz w:val="20"/>
              </w:rPr>
              <w:t>Документы, подтверждающие правовой статус кредитной организации - нерезидента по законодательству страны ее регистрации, в частности, копия устава и документы, подтверждающие государственную регистрацию</w:t>
            </w:r>
            <w:r>
              <w:rPr>
                <w:b w:val="0"/>
                <w:i w:val="0"/>
                <w:sz w:val="20"/>
              </w:rPr>
              <w:t>.</w:t>
            </w:r>
          </w:p>
        </w:tc>
      </w:tr>
      <w:tr w:rsidR="005307D5" w:rsidRPr="0001575C" w:rsidTr="002272E9">
        <w:tc>
          <w:tcPr>
            <w:tcW w:w="426" w:type="dxa"/>
            <w:shd w:val="clear" w:color="auto" w:fill="auto"/>
          </w:tcPr>
          <w:p w:rsidR="005307D5" w:rsidRPr="0001575C" w:rsidRDefault="005307D5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5307D5" w:rsidRPr="0001575C" w:rsidRDefault="005307D5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01575C">
              <w:rPr>
                <w:b w:val="0"/>
                <w:i w:val="0"/>
                <w:sz w:val="20"/>
              </w:rPr>
              <w:t>Разрешение Национального (Центрального) Банка страны регистрации кредитной организации-нерезидента, если наличие такого разрешения требуется для открытия корреспондентского счета в Российской Федерации в соответствии с международными договорами с участием Российской Федерации</w:t>
            </w:r>
            <w:r>
              <w:rPr>
                <w:b w:val="0"/>
                <w:i w:val="0"/>
                <w:sz w:val="20"/>
              </w:rPr>
              <w:t>.</w:t>
            </w:r>
          </w:p>
        </w:tc>
      </w:tr>
      <w:tr w:rsidR="005307D5" w:rsidRPr="0001575C" w:rsidTr="002272E9">
        <w:tc>
          <w:tcPr>
            <w:tcW w:w="426" w:type="dxa"/>
            <w:shd w:val="clear" w:color="auto" w:fill="auto"/>
          </w:tcPr>
          <w:p w:rsidR="005307D5" w:rsidRPr="0001575C" w:rsidRDefault="005307D5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5307D5" w:rsidRPr="0001575C" w:rsidRDefault="005307D5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01575C">
              <w:rPr>
                <w:b w:val="0"/>
                <w:i w:val="0"/>
                <w:sz w:val="20"/>
              </w:rPr>
              <w:t>Лицензия на осуществление банковских операций</w:t>
            </w:r>
          </w:p>
        </w:tc>
      </w:tr>
      <w:tr w:rsidR="005307D5" w:rsidRPr="0001575C" w:rsidTr="002272E9">
        <w:tc>
          <w:tcPr>
            <w:tcW w:w="426" w:type="dxa"/>
            <w:shd w:val="clear" w:color="auto" w:fill="auto"/>
          </w:tcPr>
          <w:p w:rsidR="005307D5" w:rsidRPr="0001575C" w:rsidRDefault="005307D5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5307D5" w:rsidRPr="0001575C" w:rsidRDefault="005307D5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01575C">
              <w:rPr>
                <w:b w:val="0"/>
                <w:i w:val="0"/>
                <w:sz w:val="20"/>
              </w:rPr>
              <w:t>Положение о филиале в случае, если счет открывается филиалу кредитной организации-нерезидента, а договор на открытие корреспондентского счета подписывает от имени кредитной организации-нерезидента руководитель филиала, действующий на основании доверенности</w:t>
            </w:r>
          </w:p>
        </w:tc>
      </w:tr>
      <w:tr w:rsidR="005307D5" w:rsidRPr="0001575C" w:rsidTr="002272E9">
        <w:tc>
          <w:tcPr>
            <w:tcW w:w="426" w:type="dxa"/>
            <w:shd w:val="clear" w:color="auto" w:fill="auto"/>
          </w:tcPr>
          <w:p w:rsidR="005307D5" w:rsidRPr="0001575C" w:rsidRDefault="005307D5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5307D5" w:rsidRPr="0001575C" w:rsidRDefault="005307D5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01575C">
              <w:rPr>
                <w:b w:val="0"/>
                <w:i w:val="0"/>
                <w:sz w:val="20"/>
              </w:rPr>
              <w:t>Свидетельство о постановке на учет в налоговом органе</w:t>
            </w:r>
          </w:p>
        </w:tc>
      </w:tr>
      <w:tr w:rsidR="005307D5" w:rsidRPr="0001575C" w:rsidTr="002272E9">
        <w:tc>
          <w:tcPr>
            <w:tcW w:w="426" w:type="dxa"/>
            <w:shd w:val="clear" w:color="auto" w:fill="auto"/>
          </w:tcPr>
          <w:p w:rsidR="005307D5" w:rsidRPr="00AB5FB0" w:rsidRDefault="005307D5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5307D5" w:rsidRPr="0001575C" w:rsidRDefault="005307D5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01575C">
              <w:rPr>
                <w:b w:val="0"/>
                <w:i w:val="0"/>
                <w:sz w:val="20"/>
              </w:rPr>
              <w:t>Документы, подтверждающие полномочия лица, подписывающего договор об открытии и ведении корреспондентского счета</w:t>
            </w:r>
            <w:r>
              <w:rPr>
                <w:b w:val="0"/>
                <w:i w:val="0"/>
                <w:sz w:val="20"/>
              </w:rPr>
              <w:t>.</w:t>
            </w:r>
          </w:p>
        </w:tc>
      </w:tr>
      <w:tr w:rsidR="005307D5" w:rsidRPr="0001575C" w:rsidTr="002272E9">
        <w:tc>
          <w:tcPr>
            <w:tcW w:w="426" w:type="dxa"/>
            <w:shd w:val="clear" w:color="auto" w:fill="auto"/>
          </w:tcPr>
          <w:p w:rsidR="005307D5" w:rsidRPr="00AB5FB0" w:rsidRDefault="005307D5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5307D5" w:rsidRPr="0001575C" w:rsidRDefault="005307D5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01575C">
              <w:rPr>
                <w:b w:val="0"/>
                <w:i w:val="0"/>
                <w:sz w:val="20"/>
              </w:rPr>
              <w:t>Альбом образцов подписей лиц, уполномоченных распоряжаться счетом, а также оттиска печати кредитной организации, созданной в соответствии с законодательством иностранного государства, удостоверенный единоличным исполнительным органом кредитной организации</w:t>
            </w:r>
          </w:p>
        </w:tc>
      </w:tr>
      <w:tr w:rsidR="005307D5" w:rsidRPr="0001575C" w:rsidTr="002272E9">
        <w:tc>
          <w:tcPr>
            <w:tcW w:w="426" w:type="dxa"/>
            <w:shd w:val="clear" w:color="auto" w:fill="auto"/>
          </w:tcPr>
          <w:p w:rsidR="005307D5" w:rsidRPr="00AB5FB0" w:rsidRDefault="005307D5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5307D5" w:rsidRPr="00027F20" w:rsidRDefault="005307D5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027F20">
              <w:rPr>
                <w:b w:val="0"/>
                <w:i w:val="0"/>
                <w:sz w:val="20"/>
              </w:rPr>
              <w:t>Документы, удостоверяющие личность лиц, которым предоставлено право распоряжаться денежными средствами на Счете</w:t>
            </w:r>
          </w:p>
        </w:tc>
      </w:tr>
      <w:tr w:rsidR="005307D5" w:rsidRPr="0001575C" w:rsidTr="002272E9">
        <w:tc>
          <w:tcPr>
            <w:tcW w:w="426" w:type="dxa"/>
            <w:shd w:val="clear" w:color="auto" w:fill="auto"/>
          </w:tcPr>
          <w:p w:rsidR="005307D5" w:rsidRPr="00AB5FB0" w:rsidRDefault="005307D5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930" w:type="dxa"/>
            <w:shd w:val="clear" w:color="auto" w:fill="auto"/>
          </w:tcPr>
          <w:p w:rsidR="005307D5" w:rsidRPr="00027F20" w:rsidRDefault="005307D5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027F20">
              <w:rPr>
                <w:b w:val="0"/>
                <w:i w:val="0"/>
                <w:sz w:val="20"/>
              </w:rPr>
              <w:t>Легализованные документы, подтверждающие назначение на должность и право распоряжаться денежными средствами по счету лиц, указанных в альбоме с образцами подписей и оттиска печати, а также доверенности на право открытия и распоряжения счетом лиц, чьи полномочия не описаны в учредительных документах банка-нерезидента (если имеется)</w:t>
            </w:r>
          </w:p>
        </w:tc>
      </w:tr>
      <w:tr w:rsidR="005307D5" w:rsidRPr="0001575C" w:rsidTr="002272E9">
        <w:tc>
          <w:tcPr>
            <w:tcW w:w="426" w:type="dxa"/>
            <w:shd w:val="clear" w:color="auto" w:fill="auto"/>
          </w:tcPr>
          <w:p w:rsidR="005307D5" w:rsidRPr="00AB5FB0" w:rsidRDefault="005307D5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30" w:type="dxa"/>
            <w:shd w:val="clear" w:color="auto" w:fill="auto"/>
          </w:tcPr>
          <w:p w:rsidR="005307D5" w:rsidRPr="0001575C" w:rsidRDefault="005307D5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01575C">
              <w:rPr>
                <w:b w:val="0"/>
                <w:i w:val="0"/>
                <w:sz w:val="20"/>
              </w:rPr>
              <w:t>Заявление на открытие корреспондентского счета на каждый открываемый счет, подписанное руководителем или другим полномочным лицом, скрепленное печатью</w:t>
            </w:r>
            <w:r>
              <w:rPr>
                <w:b w:val="0"/>
                <w:i w:val="0"/>
                <w:sz w:val="20"/>
              </w:rPr>
              <w:t>.</w:t>
            </w:r>
          </w:p>
        </w:tc>
      </w:tr>
      <w:tr w:rsidR="005307D5" w:rsidRPr="0001575C" w:rsidTr="002272E9">
        <w:tc>
          <w:tcPr>
            <w:tcW w:w="426" w:type="dxa"/>
            <w:shd w:val="clear" w:color="auto" w:fill="auto"/>
          </w:tcPr>
          <w:p w:rsidR="005307D5" w:rsidRPr="00AB5FB0" w:rsidRDefault="005307D5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30" w:type="dxa"/>
            <w:shd w:val="clear" w:color="auto" w:fill="auto"/>
          </w:tcPr>
          <w:p w:rsidR="005307D5" w:rsidRPr="0001575C" w:rsidRDefault="005307D5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01575C">
              <w:rPr>
                <w:b w:val="0"/>
                <w:i w:val="0"/>
                <w:sz w:val="20"/>
              </w:rPr>
              <w:t>Финансовые документы:</w:t>
            </w:r>
          </w:p>
          <w:p w:rsidR="005307D5" w:rsidRDefault="005307D5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- </w:t>
            </w:r>
            <w:r w:rsidRPr="0001575C">
              <w:rPr>
                <w:b w:val="0"/>
                <w:i w:val="0"/>
                <w:sz w:val="20"/>
              </w:rPr>
              <w:t xml:space="preserve">копия годовой бухгалтерской отчетности (бухгалтерский баланс и отчет о финансовых результатах) за последнюю отчетную дату; </w:t>
            </w:r>
          </w:p>
          <w:p w:rsidR="005307D5" w:rsidRPr="0001575C" w:rsidRDefault="005307D5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- </w:t>
            </w:r>
            <w:r w:rsidRPr="0001575C">
              <w:rPr>
                <w:b w:val="0"/>
                <w:i w:val="0"/>
                <w:sz w:val="20"/>
              </w:rPr>
              <w:t>и/или копия аудиторского заключения или его итоговой части (при наличии)</w:t>
            </w:r>
          </w:p>
        </w:tc>
      </w:tr>
      <w:tr w:rsidR="005307D5" w:rsidRPr="0001575C" w:rsidTr="002272E9">
        <w:tc>
          <w:tcPr>
            <w:tcW w:w="426" w:type="dxa"/>
            <w:shd w:val="clear" w:color="auto" w:fill="auto"/>
          </w:tcPr>
          <w:p w:rsidR="005307D5" w:rsidRPr="00AB5FB0" w:rsidRDefault="005307D5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930" w:type="dxa"/>
            <w:shd w:val="clear" w:color="auto" w:fill="auto"/>
          </w:tcPr>
          <w:p w:rsidR="005307D5" w:rsidRPr="0001575C" w:rsidRDefault="005307D5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01575C">
              <w:rPr>
                <w:b w:val="0"/>
                <w:i w:val="0"/>
                <w:sz w:val="20"/>
              </w:rPr>
              <w:t>Опросник юридического лица-кредитной организации в целях реализации требований Закона США «О налогообложении иностранных счетов» (FATCA)</w:t>
            </w:r>
            <w:r>
              <w:rPr>
                <w:b w:val="0"/>
                <w:i w:val="0"/>
                <w:sz w:val="20"/>
              </w:rPr>
              <w:t>.</w:t>
            </w:r>
          </w:p>
        </w:tc>
      </w:tr>
      <w:tr w:rsidR="005307D5" w:rsidRPr="0001575C" w:rsidTr="002272E9">
        <w:tc>
          <w:tcPr>
            <w:tcW w:w="426" w:type="dxa"/>
            <w:shd w:val="clear" w:color="auto" w:fill="auto"/>
          </w:tcPr>
          <w:p w:rsidR="005307D5" w:rsidRPr="0052448F" w:rsidRDefault="005307D5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930" w:type="dxa"/>
            <w:shd w:val="clear" w:color="auto" w:fill="auto"/>
          </w:tcPr>
          <w:p w:rsidR="005307D5" w:rsidRPr="0001575C" w:rsidRDefault="005307D5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01575C">
              <w:rPr>
                <w:b w:val="0"/>
                <w:i w:val="0"/>
                <w:sz w:val="20"/>
              </w:rPr>
              <w:t>Вопросник клиента кредитной организации</w:t>
            </w:r>
          </w:p>
        </w:tc>
      </w:tr>
      <w:tr w:rsidR="005307D5" w:rsidRPr="0001575C" w:rsidTr="002272E9">
        <w:tc>
          <w:tcPr>
            <w:tcW w:w="426" w:type="dxa"/>
            <w:shd w:val="clear" w:color="auto" w:fill="auto"/>
          </w:tcPr>
          <w:p w:rsidR="005307D5" w:rsidRPr="0001575C" w:rsidRDefault="005307D5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930" w:type="dxa"/>
            <w:shd w:val="clear" w:color="auto" w:fill="auto"/>
          </w:tcPr>
          <w:p w:rsidR="005307D5" w:rsidRPr="0001575C" w:rsidRDefault="005307D5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01575C">
              <w:rPr>
                <w:b w:val="0"/>
                <w:i w:val="0"/>
                <w:sz w:val="20"/>
              </w:rPr>
              <w:t>Анкета кредитной организации, заверенная подписью уполномоченного лица и печатью Респондента, иные сведения (документы) о Респонденте, включаемые в Анкету</w:t>
            </w:r>
            <w:r>
              <w:rPr>
                <w:b w:val="0"/>
                <w:i w:val="0"/>
                <w:sz w:val="20"/>
              </w:rPr>
              <w:t xml:space="preserve"> </w:t>
            </w:r>
            <w:r w:rsidRPr="0001575C">
              <w:rPr>
                <w:b w:val="0"/>
                <w:i w:val="0"/>
                <w:sz w:val="20"/>
              </w:rPr>
              <w:t xml:space="preserve">(Досье) клиента, в том числе сведения о выгодоприобретателях и </w:t>
            </w:r>
            <w:proofErr w:type="spellStart"/>
            <w:r w:rsidRPr="0001575C">
              <w:rPr>
                <w:b w:val="0"/>
                <w:i w:val="0"/>
                <w:sz w:val="20"/>
              </w:rPr>
              <w:t>бенефициарных</w:t>
            </w:r>
            <w:proofErr w:type="spellEnd"/>
            <w:r w:rsidRPr="0001575C">
              <w:rPr>
                <w:b w:val="0"/>
                <w:i w:val="0"/>
                <w:sz w:val="20"/>
              </w:rPr>
              <w:t xml:space="preserve"> владельцах Респондента</w:t>
            </w:r>
            <w:r>
              <w:rPr>
                <w:b w:val="0"/>
                <w:i w:val="0"/>
                <w:sz w:val="20"/>
              </w:rPr>
              <w:t>**</w:t>
            </w:r>
          </w:p>
        </w:tc>
      </w:tr>
    </w:tbl>
    <w:p w:rsidR="005307D5" w:rsidRPr="00E30CAA" w:rsidRDefault="005307D5" w:rsidP="005307D5">
      <w:pPr>
        <w:autoSpaceDE w:val="0"/>
        <w:autoSpaceDN w:val="0"/>
        <w:spacing w:before="120" w:after="120"/>
        <w:ind w:right="561"/>
        <w:jc w:val="both"/>
        <w:rPr>
          <w:i/>
          <w:iCs/>
          <w:sz w:val="16"/>
          <w:szCs w:val="16"/>
        </w:rPr>
      </w:pPr>
      <w:r w:rsidRPr="00E30CAA">
        <w:rPr>
          <w:i/>
          <w:sz w:val="16"/>
          <w:szCs w:val="16"/>
        </w:rPr>
        <w:t>* с</w:t>
      </w:r>
      <w:r w:rsidRPr="00E30CAA">
        <w:rPr>
          <w:i/>
          <w:iCs/>
          <w:sz w:val="16"/>
          <w:szCs w:val="16"/>
        </w:rPr>
        <w:t xml:space="preserve">огласно абз.2 п 2.1. гл.2 Положения Банка России от 15.10 2015г. №499-П «Об идентификации кредитными организациями клиентов, представителей клиента, выгодоприобретателей и </w:t>
      </w:r>
      <w:proofErr w:type="spellStart"/>
      <w:r w:rsidRPr="00E30CAA">
        <w:rPr>
          <w:i/>
          <w:iCs/>
          <w:sz w:val="16"/>
          <w:szCs w:val="16"/>
        </w:rPr>
        <w:t>бенефициарных</w:t>
      </w:r>
      <w:proofErr w:type="spellEnd"/>
      <w:r w:rsidRPr="00E30CAA">
        <w:rPr>
          <w:i/>
          <w:iCs/>
          <w:sz w:val="16"/>
          <w:szCs w:val="16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(далее – Положение), а также п. 7 Приложения № 3 к Положению </w:t>
      </w:r>
      <w:r>
        <w:rPr>
          <w:i/>
          <w:iCs/>
          <w:sz w:val="16"/>
          <w:szCs w:val="16"/>
        </w:rPr>
        <w:t>ООО КБ «</w:t>
      </w:r>
      <w:proofErr w:type="spellStart"/>
      <w:r>
        <w:rPr>
          <w:i/>
          <w:iCs/>
          <w:sz w:val="16"/>
          <w:szCs w:val="16"/>
        </w:rPr>
        <w:t>РостФинанс</w:t>
      </w:r>
      <w:proofErr w:type="spellEnd"/>
      <w:r>
        <w:rPr>
          <w:i/>
          <w:iCs/>
          <w:sz w:val="16"/>
          <w:szCs w:val="16"/>
        </w:rPr>
        <w:t>»</w:t>
      </w:r>
      <w:r w:rsidRPr="00E30CAA">
        <w:rPr>
          <w:i/>
          <w:iCs/>
          <w:sz w:val="16"/>
          <w:szCs w:val="16"/>
        </w:rPr>
        <w:t xml:space="preserve"> вправе осуществлять сбор иных сведений (документов), самостоятельно определяемых им в правилах внутреннего контроля в целях ПОД/ФТ.</w:t>
      </w:r>
    </w:p>
    <w:p w:rsidR="005307D5" w:rsidRDefault="005307D5" w:rsidP="005307D5">
      <w:pPr>
        <w:autoSpaceDE w:val="0"/>
        <w:autoSpaceDN w:val="0"/>
        <w:spacing w:after="120"/>
        <w:ind w:right="561"/>
        <w:jc w:val="both"/>
        <w:rPr>
          <w:i/>
          <w:iCs/>
          <w:sz w:val="16"/>
          <w:szCs w:val="16"/>
        </w:rPr>
      </w:pPr>
      <w:r w:rsidRPr="00E30CAA">
        <w:rPr>
          <w:i/>
          <w:iCs/>
          <w:sz w:val="16"/>
          <w:szCs w:val="16"/>
        </w:rPr>
        <w:t>**</w:t>
      </w:r>
      <w:r>
        <w:rPr>
          <w:i/>
          <w:iCs/>
          <w:sz w:val="16"/>
          <w:szCs w:val="16"/>
        </w:rPr>
        <w:t xml:space="preserve"> а</w:t>
      </w:r>
      <w:r w:rsidRPr="0001575C">
        <w:rPr>
          <w:i/>
          <w:iCs/>
          <w:sz w:val="16"/>
          <w:szCs w:val="16"/>
        </w:rPr>
        <w:t xml:space="preserve">нкета может быть предоставлена по форме </w:t>
      </w:r>
      <w:r>
        <w:rPr>
          <w:i/>
          <w:iCs/>
          <w:sz w:val="16"/>
          <w:szCs w:val="16"/>
        </w:rPr>
        <w:t>ООО КБ «</w:t>
      </w:r>
      <w:proofErr w:type="spellStart"/>
      <w:r>
        <w:rPr>
          <w:i/>
          <w:iCs/>
          <w:sz w:val="16"/>
          <w:szCs w:val="16"/>
        </w:rPr>
        <w:t>РостФинанс</w:t>
      </w:r>
      <w:proofErr w:type="spellEnd"/>
      <w:r>
        <w:rPr>
          <w:i/>
          <w:iCs/>
          <w:sz w:val="16"/>
          <w:szCs w:val="16"/>
        </w:rPr>
        <w:t>»</w:t>
      </w:r>
      <w:r w:rsidRPr="0001575C">
        <w:rPr>
          <w:i/>
          <w:iCs/>
          <w:sz w:val="16"/>
          <w:szCs w:val="16"/>
        </w:rPr>
        <w:t xml:space="preserve">, либо по форме Респондента, при условии наличия в ней в полном объёме сведений, предусмотренных </w:t>
      </w:r>
      <w:hyperlink w:anchor="_5.5._Сведения,_получаемые" w:history="1">
        <w:r w:rsidRPr="0001575C">
          <w:rPr>
            <w:i/>
            <w:iCs/>
            <w:sz w:val="16"/>
            <w:szCs w:val="16"/>
          </w:rPr>
          <w:t>Анкетой</w:t>
        </w:r>
      </w:hyperlink>
      <w:r w:rsidRPr="0001575C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ООО КБ «</w:t>
      </w:r>
      <w:proofErr w:type="spellStart"/>
      <w:r>
        <w:rPr>
          <w:i/>
          <w:iCs/>
          <w:sz w:val="16"/>
          <w:szCs w:val="16"/>
        </w:rPr>
        <w:t>РостФинанс</w:t>
      </w:r>
      <w:proofErr w:type="spellEnd"/>
      <w:r>
        <w:rPr>
          <w:i/>
          <w:iCs/>
          <w:sz w:val="16"/>
          <w:szCs w:val="16"/>
        </w:rPr>
        <w:t>»</w:t>
      </w:r>
    </w:p>
    <w:p w:rsidR="005307D5" w:rsidRPr="0094001C" w:rsidRDefault="005307D5" w:rsidP="005307D5">
      <w:pPr>
        <w:ind w:right="565"/>
        <w:jc w:val="both"/>
        <w:rPr>
          <w:b/>
          <w:sz w:val="20"/>
          <w:szCs w:val="20"/>
        </w:rPr>
      </w:pPr>
      <w:r w:rsidRPr="0094001C">
        <w:rPr>
          <w:b/>
          <w:sz w:val="20"/>
          <w:szCs w:val="20"/>
        </w:rPr>
        <w:t>ООО КБ «</w:t>
      </w:r>
      <w:proofErr w:type="spellStart"/>
      <w:r w:rsidRPr="0094001C">
        <w:rPr>
          <w:b/>
          <w:sz w:val="20"/>
          <w:szCs w:val="20"/>
        </w:rPr>
        <w:t>РостФинанс</w:t>
      </w:r>
      <w:proofErr w:type="spellEnd"/>
      <w:r w:rsidRPr="0094001C">
        <w:rPr>
          <w:b/>
          <w:sz w:val="20"/>
          <w:szCs w:val="20"/>
        </w:rPr>
        <w:t>» осуществляет открытие счета только после предоставления полного пакета документов согласно настоящего перечня.</w:t>
      </w:r>
    </w:p>
    <w:p w:rsidR="005307D5" w:rsidRPr="00E30CAA" w:rsidRDefault="005307D5" w:rsidP="005307D5">
      <w:pPr>
        <w:autoSpaceDE w:val="0"/>
        <w:autoSpaceDN w:val="0"/>
        <w:spacing w:after="120"/>
        <w:ind w:right="561"/>
        <w:jc w:val="both"/>
        <w:rPr>
          <w:i/>
          <w:iCs/>
          <w:sz w:val="16"/>
          <w:szCs w:val="16"/>
        </w:rPr>
      </w:pPr>
    </w:p>
    <w:p w:rsidR="00FB5FA8" w:rsidRDefault="00FB5FA8"/>
    <w:sectPr w:rsidR="00FB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9F"/>
    <w:rsid w:val="005307D5"/>
    <w:rsid w:val="00FB239F"/>
    <w:rsid w:val="00F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15FDC-F4C8-4FD8-B8E5-B5648A9D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Recommendation,List Paragraph11,L,CV text,Table text,F5 List Paragraph,Dot pt,Bullet point,Colorful List - Accent 11,No Spacing1,List Paragraph Char Char Char,Indicator Text,Numbered Para 1,Bullet 1,Bullet Points"/>
    <w:basedOn w:val="a"/>
    <w:link w:val="a4"/>
    <w:uiPriority w:val="34"/>
    <w:qFormat/>
    <w:rsid w:val="005307D5"/>
    <w:pPr>
      <w:ind w:left="720"/>
      <w:contextualSpacing/>
    </w:pPr>
  </w:style>
  <w:style w:type="character" w:customStyle="1" w:styleId="a4">
    <w:name w:val="Абзац списка Знак"/>
    <w:aliases w:val="List Paragraph1 Знак,Recommendation Знак,List Paragraph11 Знак,L Знак,CV text Знак,Table text Знак,F5 List Paragraph Знак,Dot pt Знак,Bullet point Знак,Colorful List - Accent 11 Знак,No Spacing1 Знак,List Paragraph Char Char Char Знак"/>
    <w:link w:val="a3"/>
    <w:uiPriority w:val="34"/>
    <w:qFormat/>
    <w:rsid w:val="00530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5307D5"/>
    <w:pPr>
      <w:jc w:val="center"/>
    </w:pPr>
    <w:rPr>
      <w:b/>
      <w:i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5307D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18">
    <w:name w:val="Основной текст (4)18"/>
    <w:uiPriority w:val="99"/>
    <w:rsid w:val="005307D5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5307D5"/>
    <w:rPr>
      <w:b/>
      <w:bCs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307D5"/>
    <w:pPr>
      <w:shd w:val="clear" w:color="auto" w:fill="FFFFFF"/>
      <w:spacing w:before="240" w:after="240" w:line="240" w:lineRule="atLeast"/>
      <w:ind w:hanging="17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 Наталья Сергеевна</dc:creator>
  <cp:keywords/>
  <dc:description/>
  <cp:lastModifiedBy>Коломиец Наталья Сергеевна</cp:lastModifiedBy>
  <cp:revision>2</cp:revision>
  <dcterms:created xsi:type="dcterms:W3CDTF">2023-08-16T14:46:00Z</dcterms:created>
  <dcterms:modified xsi:type="dcterms:W3CDTF">2023-08-16T14:46:00Z</dcterms:modified>
</cp:coreProperties>
</file>