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D5" w:rsidRPr="0001575C" w:rsidRDefault="005307D5" w:rsidP="005307D5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01575C">
        <w:rPr>
          <w:rStyle w:val="418"/>
          <w:b/>
          <w:sz w:val="24"/>
          <w:szCs w:val="24"/>
        </w:rPr>
        <w:t xml:space="preserve">Для открытия корреспондентского счета </w:t>
      </w:r>
      <w:r w:rsidRPr="005307D5">
        <w:rPr>
          <w:rStyle w:val="418"/>
          <w:b/>
          <w:sz w:val="24"/>
          <w:szCs w:val="24"/>
        </w:rPr>
        <w:t>кредитной организации, созданной в соответствии с законодательством иностранного государства и имеющей место нахождения за пределами территории Российской Федерации</w:t>
      </w:r>
      <w:bookmarkEnd w:id="0"/>
      <w:r w:rsidRPr="0001575C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01575C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Документы, подтверждающие правовой статус кредитной организации - нерезидента по законодательству страны ее регистрации, в частности, копия устава и документы, подтверждающие государственную регистрацию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Разрешение Национального (Центрального) Банка страны регистрации кредитной организации-нерезидента, если наличие такого разрешения требуется для открытия корреспондентского счета в Российской Федерации в соответствии с международными договорами с участием Российской Федерации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Лицензия на осуществление банковских операций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Положение о филиале в случае, если счет открывается филиалу кредитной организации-нерезидента, а договор на открытие корреспондентского счета подписывает от имени кредитной организации-нерезидента руководитель филиала, действующий на основании доверенности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Свидетельство о постановке на учет в налоговом органе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Документы, подтверждающие полномочия лица, подписывающего договор об открытии и ведении корреспондентского счета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Альбом образцов подписей лиц, уполномоченных распоряжаться счетом, а также оттиска печати кредитной организации, созданной в соответствии с законодательством иностранного государства, удостоверенный единоличным исполнительным органом кредитной организации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5307D5" w:rsidRPr="00027F20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27F20">
              <w:rPr>
                <w:b w:val="0"/>
                <w:i w:val="0"/>
                <w:sz w:val="20"/>
              </w:rPr>
              <w:t>Документы, удостоверяющие личность лиц, которым предоставлено право распоряжаться денежными средствами на Счете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5307D5" w:rsidRPr="00027F20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27F20">
              <w:rPr>
                <w:b w:val="0"/>
                <w:i w:val="0"/>
                <w:sz w:val="20"/>
              </w:rPr>
              <w:t>Легализованные документы, подтверждающие назначение на должность и право распоряжаться денежными средствами по счету лиц, указанных в альбоме с образцами подписей и оттиска печати, а также доверенности на право открытия и распоряжения счетом лиц, чьи полномочия не описаны в учредительных документах банка-нерезидента (если имеется)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Заявление на открытие корреспондентского счета на каждый открываемый счет, подписанное руководителем или другим полномочным лицом, скрепленное печатью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Финансовые документы:</w:t>
            </w:r>
          </w:p>
          <w:p w:rsidR="005307D5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01575C">
              <w:rPr>
                <w:b w:val="0"/>
                <w:i w:val="0"/>
                <w:sz w:val="20"/>
              </w:rPr>
              <w:t xml:space="preserve">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01575C">
              <w:rPr>
                <w:b w:val="0"/>
                <w:i w:val="0"/>
                <w:sz w:val="20"/>
              </w:rPr>
              <w:t>и/или копия аудиторского заключения или его итоговой части (при наличии)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AB5FB0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Опросник юридического лица-кредитной организации в целях реализации требований Закона США «О налогообложении иностранных счетов» (FATCA)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52448F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Вопросник клиента кредитной организации</w:t>
            </w:r>
          </w:p>
        </w:tc>
      </w:tr>
      <w:tr w:rsidR="005307D5" w:rsidRPr="0001575C" w:rsidTr="002272E9">
        <w:tc>
          <w:tcPr>
            <w:tcW w:w="426" w:type="dxa"/>
            <w:shd w:val="clear" w:color="auto" w:fill="auto"/>
          </w:tcPr>
          <w:p w:rsidR="005307D5" w:rsidRPr="0001575C" w:rsidRDefault="005307D5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5307D5" w:rsidRPr="0001575C" w:rsidRDefault="005307D5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Анкета кредитной организации, заверенная подписью уполномоченного лица и печатью Респондента, иные сведения (документы) о Респонденте, включаемые в Анкету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01575C">
              <w:rPr>
                <w:b w:val="0"/>
                <w:i w:val="0"/>
                <w:sz w:val="20"/>
              </w:rPr>
              <w:t xml:space="preserve">(Досье) клиента, в том числе сведения о выгодоприобретателях и </w:t>
            </w:r>
            <w:proofErr w:type="spellStart"/>
            <w:r w:rsidRPr="0001575C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01575C">
              <w:rPr>
                <w:b w:val="0"/>
                <w:i w:val="0"/>
                <w:sz w:val="20"/>
              </w:rPr>
              <w:t xml:space="preserve"> владельцах Респондента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</w:tbl>
    <w:p w:rsidR="005307D5" w:rsidRPr="00E30CAA" w:rsidRDefault="005307D5" w:rsidP="005307D5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5307D5" w:rsidRDefault="005307D5" w:rsidP="005307D5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**</w:t>
      </w:r>
      <w:r>
        <w:rPr>
          <w:i/>
          <w:iCs/>
          <w:sz w:val="16"/>
          <w:szCs w:val="16"/>
        </w:rPr>
        <w:t xml:space="preserve"> а</w:t>
      </w:r>
      <w:r w:rsidRPr="0001575C">
        <w:rPr>
          <w:i/>
          <w:iCs/>
          <w:sz w:val="16"/>
          <w:szCs w:val="16"/>
        </w:rPr>
        <w:t xml:space="preserve">нкета может быть предоставлена по форме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01575C">
        <w:rPr>
          <w:i/>
          <w:iCs/>
          <w:sz w:val="16"/>
          <w:szCs w:val="16"/>
        </w:rPr>
        <w:t xml:space="preserve">, либо по форме Респондента, при условии наличия в ней в полном объёме сведений, предусмотренных </w:t>
      </w:r>
      <w:hyperlink w:anchor="_5.5._Сведения,_получаемые" w:history="1">
        <w:r w:rsidRPr="0001575C">
          <w:rPr>
            <w:i/>
            <w:iCs/>
            <w:sz w:val="16"/>
            <w:szCs w:val="16"/>
          </w:rPr>
          <w:t>Анкетой</w:t>
        </w:r>
      </w:hyperlink>
      <w:r w:rsidRPr="0001575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</w:p>
    <w:p w:rsidR="005307D5" w:rsidRPr="0094001C" w:rsidRDefault="005307D5" w:rsidP="005307D5">
      <w:pPr>
        <w:ind w:right="565"/>
        <w:jc w:val="both"/>
        <w:rPr>
          <w:b/>
          <w:sz w:val="20"/>
          <w:szCs w:val="20"/>
        </w:rPr>
      </w:pPr>
      <w:r w:rsidRPr="0094001C">
        <w:rPr>
          <w:b/>
          <w:sz w:val="20"/>
          <w:szCs w:val="20"/>
        </w:rPr>
        <w:t>ООО КБ «</w:t>
      </w:r>
      <w:proofErr w:type="spellStart"/>
      <w:r w:rsidRPr="0094001C">
        <w:rPr>
          <w:b/>
          <w:sz w:val="20"/>
          <w:szCs w:val="20"/>
        </w:rPr>
        <w:t>РостФинанс</w:t>
      </w:r>
      <w:proofErr w:type="spellEnd"/>
      <w:r w:rsidRPr="0094001C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5307D5" w:rsidRPr="00E30CAA" w:rsidRDefault="005307D5" w:rsidP="005307D5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9F"/>
    <w:rsid w:val="005307D5"/>
    <w:rsid w:val="00FB239F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5FDC-F4C8-4FD8-B8E5-B5648A9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5307D5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530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5307D5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5307D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5307D5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5307D5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307D5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2023-08-16T14:46:00Z</dcterms:created>
  <dcterms:modified xsi:type="dcterms:W3CDTF">2023-08-16T14:46:00Z</dcterms:modified>
</cp:coreProperties>
</file>