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7E" w:rsidRPr="00E30CAA" w:rsidRDefault="00A7407E" w:rsidP="00A7407E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специального банковского счета в валюте Российской Федерации юридическому лицу, выступающему в качестве лица, осуществляющего брокерскую деятельность</w:t>
      </w:r>
      <w:bookmarkEnd w:id="0"/>
      <w:r w:rsidRPr="00E30CAA">
        <w:rPr>
          <w:rStyle w:val="418"/>
          <w:b/>
          <w:sz w:val="24"/>
          <w:szCs w:val="24"/>
        </w:rPr>
        <w:t>, в Банк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Действующая редакция Учредительных документов (Устав или Учредительный договор) юридического лица и действующие зареги</w:t>
            </w:r>
            <w:r w:rsidRPr="00E30CAA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A7407E" w:rsidRPr="00E30CAA" w:rsidTr="00126773">
        <w:trPr>
          <w:trHeight w:val="343"/>
        </w:trPr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создании юридического лица.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внесении изменений в учредительные документы.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Лицензии (разрешения), выданные юридическому лицу в установленном законодательством Российской Феде</w:t>
            </w:r>
            <w:r w:rsidRPr="00E30CAA">
              <w:rPr>
                <w:b w:val="0"/>
                <w:i w:val="0"/>
                <w:sz w:val="20"/>
              </w:rPr>
              <w:softHyphen/>
              <w:t>рации порядке на право осуществления деятельности, подлежащей лицензированию, в случае если данные ли</w:t>
            </w:r>
            <w:r w:rsidRPr="00E30CAA">
              <w:rPr>
                <w:b w:val="0"/>
                <w:i w:val="0"/>
                <w:sz w:val="20"/>
              </w:rPr>
              <w:softHyphen/>
              <w:t>цензии (разрешения) имеют непосредственное отношение к правоспособности Клиента заключать договор банковского счета соответствующего вида/ свидетельство саморегулируемой организации.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Выписка из списка участников общества /выписка из реестра акционеров (действительная на дату представления).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фактическое местонахождение постоянно действующего исполнительного орга</w:t>
            </w:r>
            <w:r w:rsidRPr="00E30CAA">
              <w:rPr>
                <w:b w:val="0"/>
                <w:i w:val="0"/>
                <w:sz w:val="20"/>
              </w:rPr>
              <w:softHyphen/>
              <w:t>на.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 по форме 0401026.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E30CAA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E30CAA">
              <w:rPr>
                <w:b w:val="0"/>
                <w:i w:val="0"/>
                <w:sz w:val="20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E30CAA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единоличного исполнительного органа юридического лица.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jc w:val="both"/>
              <w:rPr>
                <w:b/>
                <w:i/>
                <w:sz w:val="20"/>
              </w:rPr>
            </w:pPr>
            <w:r w:rsidRPr="00E30CAA">
              <w:rPr>
                <w:sz w:val="20"/>
                <w:szCs w:val="20"/>
              </w:rPr>
              <w:t>Соглашение о сочетании собственноручных подписей лиц, наделенных правом подписи, и заявленных в Карточке с образцами подписей и оттиска печати.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  <w:lang w:val="en-US"/>
              </w:rPr>
              <w:t>1</w:t>
            </w: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 юридического лица.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  <w:lang w:val="en-US"/>
              </w:rPr>
              <w:t>1</w:t>
            </w: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  <w:lang w:val="en-US"/>
              </w:rPr>
              <w:t>1</w:t>
            </w: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  <w:lang w:val="en-US"/>
              </w:rPr>
              <w:t>1</w:t>
            </w: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его наличии), подписанная уполномоченными лицами и заверенная печатью юридического лица.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  <w:lang w:val="en-US"/>
              </w:rPr>
              <w:t>1</w:t>
            </w: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и/или копия аудиторского заключения или его итоговой части (при наличии);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и/или копии налоговых деклараций за последний налоговый/отчетный период; 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юридическое лицо не предоставляло в налоговые органы годовую бухгалтерскую отчетность, и/или у юридического лица, в соответствие с ФЗ о Бухгалтерском учете, не возникло обязанности предоставить годовую бухгалтерскую отчетность: 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налоговых деклараций за последний налоговый/ отчетный периоды. 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у юридического лица не возникло обязанности предоставить ни годовую, ни промежуточную бухгалтерскую отчетность, ни налоговые декларации: 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бухгалтерской отчетности, налоговых деклараций не позднее 10 дней с даты возникновения такой обязанности.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Юридические лица, применяющие специальные налоговые режимы: 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период.</w:t>
            </w:r>
          </w:p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lastRenderedPageBreak/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A7407E" w:rsidRPr="00E30CAA" w:rsidRDefault="00A7407E" w:rsidP="00126773">
            <w:pPr>
              <w:pStyle w:val="a7"/>
              <w:jc w:val="both"/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  <w:lang w:val="en-US"/>
              </w:rPr>
              <w:lastRenderedPageBreak/>
              <w:t>1</w:t>
            </w: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Приказ о назначении сотрудника, ответственного за реализацию правил внутреннего контроля (далее – Правила),</w:t>
            </w:r>
            <w:r w:rsidRPr="00E30CAA">
              <w:rPr>
                <w:b w:val="0"/>
                <w:i w:val="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в целях противодействия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уничтожения; Приказ об утверждении Правил. **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19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Лицензия на право осуществления брокерской деятельности.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  <w:tr w:rsidR="00A7407E" w:rsidRPr="00E30CAA" w:rsidTr="00126773">
        <w:tc>
          <w:tcPr>
            <w:tcW w:w="426" w:type="dxa"/>
            <w:shd w:val="clear" w:color="auto" w:fill="auto"/>
          </w:tcPr>
          <w:p w:rsidR="00A7407E" w:rsidRPr="00E30CAA" w:rsidRDefault="00A7407E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21</w:t>
            </w:r>
          </w:p>
        </w:tc>
        <w:tc>
          <w:tcPr>
            <w:tcW w:w="8930" w:type="dxa"/>
            <w:shd w:val="clear" w:color="auto" w:fill="auto"/>
          </w:tcPr>
          <w:p w:rsidR="00A7407E" w:rsidRPr="00E30CAA" w:rsidRDefault="00A7407E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/из банков, в которых ранее был открыт банковский счет (при наличии).</w:t>
            </w:r>
          </w:p>
        </w:tc>
      </w:tr>
    </w:tbl>
    <w:p w:rsidR="00A7407E" w:rsidRPr="00E30CAA" w:rsidRDefault="00A7407E" w:rsidP="00A7407E">
      <w:pPr>
        <w:autoSpaceDE w:val="0"/>
        <w:autoSpaceDN w:val="0"/>
        <w:ind w:right="560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A7407E" w:rsidRPr="00E30CAA" w:rsidRDefault="00A7407E" w:rsidP="00A7407E">
      <w:pPr>
        <w:autoSpaceDE w:val="0"/>
        <w:autoSpaceDN w:val="0"/>
        <w:ind w:right="560"/>
        <w:jc w:val="both"/>
        <w:rPr>
          <w:i/>
          <w:iCs/>
          <w:sz w:val="16"/>
          <w:szCs w:val="16"/>
        </w:rPr>
      </w:pPr>
    </w:p>
    <w:p w:rsidR="00A7407E" w:rsidRPr="00E30CAA" w:rsidRDefault="00A7407E" w:rsidP="00A7407E">
      <w:pPr>
        <w:autoSpaceDE w:val="0"/>
        <w:autoSpaceDN w:val="0"/>
        <w:ind w:right="560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>в банк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A7407E" w:rsidRPr="00E30CAA" w:rsidRDefault="00A7407E" w:rsidP="00A7407E">
      <w:pPr>
        <w:autoSpaceDE w:val="0"/>
        <w:autoSpaceDN w:val="0"/>
        <w:spacing w:before="120"/>
        <w:ind w:right="561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>** для организаций, осуществляющих операции с денежными средствами или иным имуществом, в рамках ст.5 Главы 2 Федерального закона от 07.08.2001г. №115-ФЗ «О противодействии легализации (отмыванию) доходов, полученных преступным путем, и финансированию терроризма».</w:t>
      </w:r>
    </w:p>
    <w:p w:rsidR="00A7407E" w:rsidRPr="00E30CAA" w:rsidRDefault="00A7407E" w:rsidP="00A7407E">
      <w:pPr>
        <w:pStyle w:val="32"/>
        <w:shd w:val="clear" w:color="auto" w:fill="auto"/>
        <w:spacing w:before="12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A7407E" w:rsidRPr="00E30CAA" w:rsidRDefault="00A7407E" w:rsidP="00A7407E">
      <w:pPr>
        <w:pStyle w:val="32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A7407E" w:rsidRPr="00E30CAA" w:rsidRDefault="00A7407E" w:rsidP="00A7407E">
      <w:pPr>
        <w:pStyle w:val="32"/>
        <w:ind w:left="102" w:right="499"/>
        <w:jc w:val="both"/>
      </w:pPr>
      <w:r w:rsidRPr="00E30CAA">
        <w:rPr>
          <w:i/>
          <w:sz w:val="24"/>
          <w:szCs w:val="24"/>
        </w:rPr>
        <w:t>Полный пакет документов по утвержденному перечню предоставлен в полном объеме.</w:t>
      </w:r>
    </w:p>
    <w:p w:rsidR="00A7407E" w:rsidRPr="00E30CAA" w:rsidRDefault="00A7407E" w:rsidP="00A7407E">
      <w:pPr>
        <w:pStyle w:val="32"/>
        <w:shd w:val="clear" w:color="auto" w:fill="auto"/>
        <w:spacing w:before="0" w:line="240" w:lineRule="auto"/>
        <w:ind w:left="102" w:right="499"/>
        <w:jc w:val="left"/>
      </w:pPr>
    </w:p>
    <w:p w:rsidR="00A7407E" w:rsidRPr="00E30CAA" w:rsidRDefault="00A7407E" w:rsidP="00A7407E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A7407E" w:rsidRPr="00E30CAA" w:rsidRDefault="00A7407E" w:rsidP="00A7407E">
      <w:pPr>
        <w:spacing w:after="120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    (ФИО)</w:t>
      </w:r>
    </w:p>
    <w:p w:rsidR="00A7407E" w:rsidRPr="00E30CAA" w:rsidRDefault="00A7407E" w:rsidP="00A7407E">
      <w:pPr>
        <w:pBdr>
          <w:bottom w:val="single" w:sz="12" w:space="1" w:color="auto"/>
        </w:pBdr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A7407E" w:rsidRPr="00E30CAA" w:rsidRDefault="00A7407E" w:rsidP="00A7407E">
      <w:pPr>
        <w:jc w:val="right"/>
      </w:pPr>
      <w:r w:rsidRPr="00E30CAA">
        <w:rPr>
          <w:i/>
          <w:sz w:val="20"/>
          <w:szCs w:val="20"/>
        </w:rPr>
        <w:t>(заполняется Банком)</w:t>
      </w:r>
    </w:p>
    <w:p w:rsidR="00A7407E" w:rsidRPr="00E30CAA" w:rsidRDefault="00A7407E" w:rsidP="00A7407E">
      <w:pPr>
        <w:pStyle w:val="a3"/>
        <w:tabs>
          <w:tab w:val="left" w:pos="2726"/>
        </w:tabs>
        <w:spacing w:line="504" w:lineRule="exact"/>
        <w:ind w:left="102"/>
        <w:jc w:val="right"/>
      </w:pPr>
      <w:r w:rsidRPr="00E30CAA">
        <w:t xml:space="preserve"> «____»_______________ 20__ г.</w:t>
      </w:r>
    </w:p>
    <w:p w:rsidR="00A7407E" w:rsidRPr="00E30CAA" w:rsidRDefault="00A7407E" w:rsidP="00A7407E">
      <w:pPr>
        <w:spacing w:before="120"/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A7407E" w:rsidRPr="00E30CAA" w:rsidRDefault="00A7407E" w:rsidP="00A7407E">
      <w:pPr>
        <w:contextualSpacing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(подпись)                                                                    (ФИО)</w:t>
      </w:r>
    </w:p>
    <w:p w:rsidR="00A7407E" w:rsidRPr="0078048E" w:rsidRDefault="00A7407E" w:rsidP="00A7407E">
      <w:pPr>
        <w:pStyle w:val="3"/>
        <w:rPr>
          <w:b w:val="0"/>
          <w:i/>
        </w:rPr>
      </w:pPr>
      <w:bookmarkStart w:id="1" w:name="_Toc116311724"/>
      <w:r w:rsidRPr="0078048E">
        <w:rPr>
          <w:b w:val="0"/>
          <w:i/>
          <w:sz w:val="16"/>
          <w:szCs w:val="16"/>
        </w:rPr>
        <w:t>принявшего полный пакет документов)</w:t>
      </w:r>
      <w:bookmarkEnd w:id="1"/>
    </w:p>
    <w:p w:rsidR="00A7407E" w:rsidRDefault="00A7407E" w:rsidP="00A7407E">
      <w:pPr>
        <w:pStyle w:val="3"/>
        <w:jc w:val="right"/>
        <w:rPr>
          <w:b w:val="0"/>
          <w:i/>
        </w:rPr>
      </w:pPr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3"/>
    <w:rsid w:val="00162CC4"/>
    <w:rsid w:val="00A7407E"/>
    <w:rsid w:val="00D0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7A208-906B-470D-8D03-0D18C9B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407E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0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740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74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7407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A74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7407E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A7407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A7407E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A7407E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407E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A7407E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A7407E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7407E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2022-10-14T11:37:00Z</dcterms:created>
  <dcterms:modified xsi:type="dcterms:W3CDTF">2022-10-14T11:37:00Z</dcterms:modified>
</cp:coreProperties>
</file>