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73469" w14:textId="77777777" w:rsidR="008F008B" w:rsidRPr="000A3A4C" w:rsidRDefault="008F008B" w:rsidP="005E0935">
      <w:pPr>
        <w:spacing w:after="0" w:line="240" w:lineRule="auto"/>
        <w:ind w:left="248" w:firstLine="0"/>
        <w:jc w:val="left"/>
        <w:rPr>
          <w:color w:val="auto"/>
        </w:rPr>
      </w:pPr>
    </w:p>
    <w:p w14:paraId="2F5F8251" w14:textId="34643907" w:rsidR="00D504AD" w:rsidRPr="005047A3" w:rsidRDefault="00D504AD" w:rsidP="00D504AD">
      <w:pPr>
        <w:spacing w:after="0" w:line="240" w:lineRule="auto"/>
        <w:ind w:left="248" w:firstLine="0"/>
        <w:jc w:val="right"/>
        <w:rPr>
          <w:bCs/>
          <w:color w:val="auto"/>
          <w:sz w:val="20"/>
          <w:szCs w:val="20"/>
          <w:lang w:eastAsia="x-none"/>
        </w:rPr>
      </w:pPr>
      <w:r w:rsidRPr="000A3A4C">
        <w:rPr>
          <w:bCs/>
          <w:color w:val="auto"/>
          <w:sz w:val="20"/>
          <w:szCs w:val="20"/>
          <w:lang w:val="x-none" w:eastAsia="x-none"/>
        </w:rPr>
        <w:t>Приложение №</w:t>
      </w:r>
      <w:r w:rsidR="005047A3">
        <w:rPr>
          <w:bCs/>
          <w:color w:val="auto"/>
          <w:sz w:val="20"/>
          <w:szCs w:val="20"/>
          <w:lang w:eastAsia="x-none"/>
        </w:rPr>
        <w:t>2</w:t>
      </w:r>
    </w:p>
    <w:p w14:paraId="7E173C0F" w14:textId="03EC9937" w:rsidR="00D504AD" w:rsidRPr="005047A3" w:rsidRDefault="00D504AD" w:rsidP="00D504AD">
      <w:pPr>
        <w:spacing w:after="0" w:line="240" w:lineRule="auto"/>
        <w:ind w:left="248" w:firstLine="0"/>
        <w:jc w:val="right"/>
        <w:rPr>
          <w:bCs/>
          <w:color w:val="auto"/>
          <w:sz w:val="20"/>
          <w:szCs w:val="20"/>
          <w:lang w:eastAsia="x-none"/>
        </w:rPr>
      </w:pPr>
      <w:r w:rsidRPr="000A3A4C">
        <w:rPr>
          <w:bCs/>
          <w:color w:val="auto"/>
          <w:sz w:val="20"/>
          <w:szCs w:val="20"/>
          <w:lang w:val="x-none" w:eastAsia="x-none"/>
        </w:rPr>
        <w:t>к Приказу №</w:t>
      </w:r>
      <w:r w:rsidR="005047A3">
        <w:rPr>
          <w:bCs/>
          <w:color w:val="auto"/>
          <w:sz w:val="20"/>
          <w:szCs w:val="20"/>
          <w:lang w:eastAsia="x-none"/>
        </w:rPr>
        <w:t xml:space="preserve"> 721 от 30.05.2022г.</w:t>
      </w:r>
      <w:bookmarkStart w:id="0" w:name="_GoBack"/>
      <w:bookmarkEnd w:id="0"/>
    </w:p>
    <w:p w14:paraId="5C67F519" w14:textId="77777777" w:rsidR="00D504AD" w:rsidRPr="000A3A4C" w:rsidRDefault="00D504AD" w:rsidP="00D504AD">
      <w:pPr>
        <w:spacing w:after="0" w:line="240" w:lineRule="auto"/>
        <w:ind w:left="248" w:firstLine="0"/>
        <w:jc w:val="right"/>
        <w:rPr>
          <w:bCs/>
          <w:color w:val="auto"/>
          <w:sz w:val="20"/>
          <w:szCs w:val="20"/>
          <w:lang w:val="x-none" w:eastAsia="x-none"/>
        </w:rPr>
      </w:pPr>
    </w:p>
    <w:p w14:paraId="6814C091" w14:textId="624FD7C4" w:rsidR="008F008B" w:rsidRPr="000A3A4C" w:rsidRDefault="008F008B" w:rsidP="00D504AD">
      <w:pPr>
        <w:spacing w:after="0" w:line="240" w:lineRule="auto"/>
        <w:ind w:left="248" w:firstLine="0"/>
        <w:jc w:val="right"/>
        <w:rPr>
          <w:color w:val="auto"/>
        </w:rPr>
      </w:pPr>
    </w:p>
    <w:p w14:paraId="2C157397" w14:textId="77777777" w:rsidR="00CA5C70" w:rsidRPr="000A3A4C" w:rsidRDefault="00CA5C70" w:rsidP="00D504AD">
      <w:pPr>
        <w:spacing w:after="0" w:line="240" w:lineRule="auto"/>
        <w:ind w:left="248" w:firstLine="0"/>
        <w:jc w:val="right"/>
        <w:rPr>
          <w:color w:val="auto"/>
        </w:rPr>
      </w:pPr>
    </w:p>
    <w:p w14:paraId="7F2C7554" w14:textId="77777777" w:rsidR="008F008B" w:rsidRPr="000A3A4C" w:rsidRDefault="008F008B" w:rsidP="005E0935">
      <w:pPr>
        <w:spacing w:after="0" w:line="240" w:lineRule="auto"/>
        <w:ind w:left="1661" w:right="1403" w:hanging="11"/>
        <w:jc w:val="center"/>
        <w:rPr>
          <w:color w:val="auto"/>
        </w:rPr>
      </w:pPr>
      <w:r w:rsidRPr="000A3A4C">
        <w:rPr>
          <w:b/>
          <w:color w:val="auto"/>
        </w:rPr>
        <w:t xml:space="preserve">ОБЩИЕ УСЛОВИЯ ВЫПУСКА И ОБСЛУЖИВАНИЯ </w:t>
      </w:r>
    </w:p>
    <w:p w14:paraId="679E24FA" w14:textId="77777777" w:rsidR="008F008B" w:rsidRPr="000A3A4C" w:rsidRDefault="008F008B" w:rsidP="005E0935">
      <w:pPr>
        <w:spacing w:after="0" w:line="240" w:lineRule="auto"/>
        <w:ind w:left="1661" w:right="1406" w:hanging="11"/>
        <w:jc w:val="center"/>
        <w:rPr>
          <w:b/>
          <w:color w:val="auto"/>
        </w:rPr>
      </w:pPr>
      <w:r w:rsidRPr="000A3A4C">
        <w:rPr>
          <w:b/>
          <w:color w:val="auto"/>
        </w:rPr>
        <w:t>КРЕДИТНОЙ КАРТЫ</w:t>
      </w:r>
      <w:r w:rsidRPr="000A3A4C">
        <w:rPr>
          <w:color w:val="auto"/>
        </w:rPr>
        <w:t xml:space="preserve"> </w:t>
      </w:r>
      <w:r w:rsidRPr="000A3A4C">
        <w:rPr>
          <w:b/>
          <w:color w:val="auto"/>
        </w:rPr>
        <w:t>ООО КБ «РОСТФИНАНС»</w:t>
      </w:r>
    </w:p>
    <w:p w14:paraId="38FD88A0" w14:textId="77777777" w:rsidR="008F008B" w:rsidRPr="000A3A4C" w:rsidRDefault="008F008B" w:rsidP="005E0935">
      <w:pPr>
        <w:spacing w:after="0" w:line="240" w:lineRule="auto"/>
        <w:ind w:left="1661" w:right="1406" w:hanging="11"/>
        <w:jc w:val="center"/>
        <w:rPr>
          <w:b/>
          <w:color w:val="auto"/>
        </w:rPr>
      </w:pPr>
    </w:p>
    <w:p w14:paraId="716F3AFD" w14:textId="77777777" w:rsidR="008F008B" w:rsidRPr="000A3A4C" w:rsidRDefault="008F008B" w:rsidP="00287119">
      <w:pPr>
        <w:pStyle w:val="1"/>
        <w:spacing w:after="0" w:line="240" w:lineRule="auto"/>
        <w:ind w:left="258" w:right="0"/>
        <w:jc w:val="center"/>
        <w:rPr>
          <w:color w:val="auto"/>
        </w:rPr>
      </w:pPr>
      <w:r w:rsidRPr="000A3A4C">
        <w:rPr>
          <w:color w:val="auto"/>
        </w:rPr>
        <w:t>1.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>ОБЩИЕ ПОЛОЖЕНИЯ</w:t>
      </w:r>
    </w:p>
    <w:p w14:paraId="5336E615" w14:textId="5C792809" w:rsidR="008F008B" w:rsidRPr="000A3A4C" w:rsidRDefault="008F008B" w:rsidP="00EE1ADE">
      <w:pPr>
        <w:spacing w:after="0" w:line="240" w:lineRule="auto"/>
        <w:ind w:left="258" w:right="40"/>
        <w:rPr>
          <w:color w:val="auto"/>
        </w:rPr>
      </w:pPr>
      <w:r w:rsidRPr="000A3A4C">
        <w:rPr>
          <w:color w:val="auto"/>
        </w:rPr>
        <w:t>1.1.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>Настоящие Общие условия выпуска и обслуживания кредитной карты ООО КБ «</w:t>
      </w:r>
      <w:proofErr w:type="spellStart"/>
      <w:r w:rsidRPr="000A3A4C">
        <w:rPr>
          <w:color w:val="auto"/>
        </w:rPr>
        <w:t>РостФинанс</w:t>
      </w:r>
      <w:proofErr w:type="spellEnd"/>
      <w:r w:rsidRPr="000A3A4C">
        <w:rPr>
          <w:color w:val="auto"/>
        </w:rPr>
        <w:t xml:space="preserve">» (далее – </w:t>
      </w:r>
      <w:r w:rsidRPr="000A3A4C">
        <w:rPr>
          <w:b/>
          <w:color w:val="auto"/>
        </w:rPr>
        <w:t>Общие условия</w:t>
      </w:r>
      <w:r w:rsidRPr="000A3A4C">
        <w:rPr>
          <w:color w:val="auto"/>
        </w:rPr>
        <w:t>) в совокупности с Индивидуальными условиями выпуска и обслуживания кредитной карты ООО КБ «</w:t>
      </w:r>
      <w:proofErr w:type="spellStart"/>
      <w:r w:rsidRPr="000A3A4C">
        <w:rPr>
          <w:color w:val="auto"/>
        </w:rPr>
        <w:t>РостФинанс</w:t>
      </w:r>
      <w:proofErr w:type="spellEnd"/>
      <w:r w:rsidRPr="000A3A4C">
        <w:rPr>
          <w:color w:val="auto"/>
        </w:rPr>
        <w:t xml:space="preserve">» (далее </w:t>
      </w:r>
      <w:r w:rsidR="00F03C59" w:rsidRPr="000A3A4C">
        <w:rPr>
          <w:color w:val="auto"/>
        </w:rPr>
        <w:t>по тексту – «</w:t>
      </w:r>
      <w:r w:rsidRPr="000A3A4C">
        <w:rPr>
          <w:b/>
          <w:color w:val="auto"/>
        </w:rPr>
        <w:t>Индивидуальные условия</w:t>
      </w:r>
      <w:r w:rsidR="00F03C59" w:rsidRPr="000A3A4C">
        <w:rPr>
          <w:b/>
          <w:color w:val="auto"/>
        </w:rPr>
        <w:t>»</w:t>
      </w:r>
      <w:r w:rsidRPr="000A3A4C">
        <w:rPr>
          <w:color w:val="auto"/>
        </w:rPr>
        <w:t xml:space="preserve">), </w:t>
      </w:r>
      <w:r w:rsidR="00EE1ADE" w:rsidRPr="000A3A4C">
        <w:rPr>
          <w:color w:val="auto"/>
        </w:rPr>
        <w:t xml:space="preserve">Офертой (Договором на получение и использование личных банковских карт </w:t>
      </w:r>
      <w:r w:rsidR="00475C56" w:rsidRPr="000A3A4C">
        <w:rPr>
          <w:color w:val="auto"/>
          <w:lang w:val="en-US"/>
        </w:rPr>
        <w:t>MasterCard</w:t>
      </w:r>
      <w:r w:rsidR="00475C56" w:rsidRPr="000A3A4C">
        <w:rPr>
          <w:color w:val="auto"/>
        </w:rPr>
        <w:t>/</w:t>
      </w:r>
      <w:r w:rsidR="00EE1ADE" w:rsidRPr="000A3A4C">
        <w:rPr>
          <w:color w:val="auto"/>
        </w:rPr>
        <w:t xml:space="preserve"> </w:t>
      </w:r>
      <w:r w:rsidR="00891AF2" w:rsidRPr="000A3A4C">
        <w:rPr>
          <w:color w:val="auto"/>
        </w:rPr>
        <w:t xml:space="preserve">МИР </w:t>
      </w:r>
      <w:r w:rsidR="00EE1ADE" w:rsidRPr="000A3A4C">
        <w:rPr>
          <w:color w:val="auto"/>
        </w:rPr>
        <w:t>ООО КБ «</w:t>
      </w:r>
      <w:proofErr w:type="spellStart"/>
      <w:r w:rsidR="00EE1ADE" w:rsidRPr="000A3A4C">
        <w:rPr>
          <w:color w:val="auto"/>
        </w:rPr>
        <w:t>РостФинанс</w:t>
      </w:r>
      <w:proofErr w:type="spellEnd"/>
      <w:r w:rsidR="00EE1ADE" w:rsidRPr="000A3A4C">
        <w:rPr>
          <w:color w:val="auto"/>
        </w:rPr>
        <w:t>» и открытия специального карточного счета)» (далее по тексту – «</w:t>
      </w:r>
      <w:r w:rsidR="00EE1ADE" w:rsidRPr="000A3A4C">
        <w:rPr>
          <w:b/>
          <w:color w:val="auto"/>
        </w:rPr>
        <w:t>Оферта</w:t>
      </w:r>
      <w:r w:rsidR="00EE1ADE" w:rsidRPr="000A3A4C">
        <w:rPr>
          <w:color w:val="auto"/>
        </w:rPr>
        <w:t>»), Памяткой Держателю банковской карты ООО КБ «</w:t>
      </w:r>
      <w:proofErr w:type="spellStart"/>
      <w:r w:rsidR="00EE1ADE" w:rsidRPr="000A3A4C">
        <w:rPr>
          <w:color w:val="auto"/>
        </w:rPr>
        <w:t>РостФинанс</w:t>
      </w:r>
      <w:proofErr w:type="spellEnd"/>
      <w:r w:rsidR="00EE1ADE" w:rsidRPr="000A3A4C">
        <w:rPr>
          <w:color w:val="auto"/>
        </w:rPr>
        <w:t>» (далее по тексту – «</w:t>
      </w:r>
      <w:r w:rsidR="00EE1ADE" w:rsidRPr="000A3A4C">
        <w:rPr>
          <w:b/>
          <w:color w:val="auto"/>
        </w:rPr>
        <w:t>Памятка Держателю карты</w:t>
      </w:r>
      <w:r w:rsidR="00EE1ADE" w:rsidRPr="000A3A4C">
        <w:rPr>
          <w:color w:val="auto"/>
        </w:rPr>
        <w:t>»); Памяткой о мерах безопасного использования банковских карт (далее по тексту – «</w:t>
      </w:r>
      <w:r w:rsidR="00EE1ADE" w:rsidRPr="000A3A4C">
        <w:rPr>
          <w:b/>
          <w:color w:val="auto"/>
        </w:rPr>
        <w:t>Памятка по безопасности</w:t>
      </w:r>
      <w:r w:rsidR="00EE1ADE" w:rsidRPr="000A3A4C">
        <w:rPr>
          <w:color w:val="auto"/>
        </w:rPr>
        <w:t>»), Тарифами ООО КБ «</w:t>
      </w:r>
      <w:proofErr w:type="spellStart"/>
      <w:r w:rsidR="00EE1ADE" w:rsidRPr="000A3A4C">
        <w:rPr>
          <w:color w:val="auto"/>
        </w:rPr>
        <w:t>РостФинанс</w:t>
      </w:r>
      <w:proofErr w:type="spellEnd"/>
      <w:r w:rsidR="00EE1ADE" w:rsidRPr="000A3A4C">
        <w:rPr>
          <w:color w:val="auto"/>
        </w:rPr>
        <w:t>» по обслуживанию банковских карт (далее по тексту – «</w:t>
      </w:r>
      <w:r w:rsidR="00EE1ADE" w:rsidRPr="000A3A4C">
        <w:rPr>
          <w:b/>
          <w:color w:val="auto"/>
        </w:rPr>
        <w:t>Тарифы</w:t>
      </w:r>
      <w:r w:rsidR="00EE1ADE" w:rsidRPr="000A3A4C">
        <w:rPr>
          <w:color w:val="auto"/>
        </w:rPr>
        <w:t xml:space="preserve">»), </w:t>
      </w:r>
      <w:r w:rsidRPr="000A3A4C">
        <w:rPr>
          <w:color w:val="auto"/>
        </w:rPr>
        <w:t xml:space="preserve">являются заключенным между </w:t>
      </w:r>
      <w:r w:rsidR="00EE1ADE" w:rsidRPr="000A3A4C">
        <w:rPr>
          <w:color w:val="auto"/>
        </w:rPr>
        <w:t>Заемщиком</w:t>
      </w:r>
      <w:r w:rsidRPr="000A3A4C">
        <w:rPr>
          <w:color w:val="auto"/>
        </w:rPr>
        <w:t xml:space="preserve"> </w:t>
      </w:r>
      <w:r w:rsidR="00F001EF" w:rsidRPr="000A3A4C">
        <w:rPr>
          <w:color w:val="auto"/>
        </w:rPr>
        <w:t xml:space="preserve">(Клиентом) </w:t>
      </w:r>
      <w:r w:rsidRPr="000A3A4C">
        <w:rPr>
          <w:color w:val="auto"/>
        </w:rPr>
        <w:t xml:space="preserve">и </w:t>
      </w:r>
      <w:r w:rsidR="00EE1ADE" w:rsidRPr="000A3A4C">
        <w:rPr>
          <w:color w:val="auto"/>
        </w:rPr>
        <w:t>ООО КБ «</w:t>
      </w:r>
      <w:proofErr w:type="spellStart"/>
      <w:r w:rsidR="00EE1ADE" w:rsidRPr="000A3A4C">
        <w:rPr>
          <w:color w:val="auto"/>
        </w:rPr>
        <w:t>РостФинанс</w:t>
      </w:r>
      <w:proofErr w:type="spellEnd"/>
      <w:r w:rsidR="00EE1ADE" w:rsidRPr="000A3A4C">
        <w:rPr>
          <w:color w:val="auto"/>
        </w:rPr>
        <w:t>» (далее по тексту – «Кредитор</w:t>
      </w:r>
      <w:r w:rsidR="00F001EF" w:rsidRPr="000A3A4C">
        <w:rPr>
          <w:color w:val="auto"/>
        </w:rPr>
        <w:t>/Банк</w:t>
      </w:r>
      <w:r w:rsidR="00EE1ADE" w:rsidRPr="000A3A4C">
        <w:rPr>
          <w:color w:val="auto"/>
        </w:rPr>
        <w:t xml:space="preserve">») </w:t>
      </w:r>
      <w:r w:rsidRPr="000A3A4C">
        <w:rPr>
          <w:color w:val="auto"/>
        </w:rPr>
        <w:t xml:space="preserve">Договором на выпуск и обслуживание кредитной карты, открытие Счета для учета операций с использованием карты </w:t>
      </w:r>
      <w:r w:rsidR="00F226A0" w:rsidRPr="000A3A4C">
        <w:rPr>
          <w:color w:val="auto"/>
        </w:rPr>
        <w:t>(далее по тексту – «</w:t>
      </w:r>
      <w:r w:rsidR="00F226A0" w:rsidRPr="000A3A4C">
        <w:rPr>
          <w:b/>
          <w:color w:val="auto"/>
        </w:rPr>
        <w:t>Счет карты /СКС</w:t>
      </w:r>
      <w:r w:rsidR="00F226A0" w:rsidRPr="000A3A4C">
        <w:rPr>
          <w:color w:val="auto"/>
        </w:rPr>
        <w:t xml:space="preserve">») </w:t>
      </w:r>
      <w:r w:rsidRPr="000A3A4C">
        <w:rPr>
          <w:color w:val="auto"/>
        </w:rPr>
        <w:t xml:space="preserve">и предоставление Клиенту возобновляемой кредитной линии для проведения операций по карте (далее – </w:t>
      </w:r>
      <w:r w:rsidR="00A15C7E" w:rsidRPr="000A3A4C">
        <w:rPr>
          <w:color w:val="auto"/>
        </w:rPr>
        <w:t>«</w:t>
      </w:r>
      <w:r w:rsidRPr="000A3A4C">
        <w:rPr>
          <w:b/>
          <w:color w:val="auto"/>
        </w:rPr>
        <w:t>Договор</w:t>
      </w:r>
      <w:r w:rsidR="00A15C7E" w:rsidRPr="000A3A4C">
        <w:rPr>
          <w:b/>
          <w:color w:val="auto"/>
        </w:rPr>
        <w:t>»</w:t>
      </w:r>
      <w:r w:rsidRPr="000A3A4C">
        <w:rPr>
          <w:color w:val="auto"/>
        </w:rPr>
        <w:t xml:space="preserve">). </w:t>
      </w:r>
    </w:p>
    <w:p w14:paraId="7C259C4D" w14:textId="77777777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color w:val="auto"/>
        </w:rPr>
        <w:t>1.2.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Предоставление услуг по картам, не урегулированных Договором, регулируется отдельными договорами. </w:t>
      </w:r>
    </w:p>
    <w:p w14:paraId="49EA2CA9" w14:textId="77777777" w:rsidR="008F008B" w:rsidRPr="000A3A4C" w:rsidRDefault="008F008B" w:rsidP="005E0935">
      <w:pPr>
        <w:spacing w:after="0" w:line="240" w:lineRule="auto"/>
        <w:ind w:left="248" w:right="40" w:firstLine="708"/>
        <w:rPr>
          <w:color w:val="auto"/>
        </w:rPr>
      </w:pPr>
      <w:r w:rsidRPr="000A3A4C">
        <w:rPr>
          <w:color w:val="auto"/>
        </w:rPr>
        <w:t>В случае противоречия между положениями Договора</w:t>
      </w:r>
      <w:r w:rsidR="00F001EF" w:rsidRPr="000A3A4C">
        <w:rPr>
          <w:color w:val="auto"/>
        </w:rPr>
        <w:t>,</w:t>
      </w:r>
      <w:r w:rsidRPr="000A3A4C">
        <w:rPr>
          <w:color w:val="auto"/>
        </w:rPr>
        <w:t xml:space="preserve"> договоров и правил обслуживания, относящихся к тем или иным видам услуг по картам, отдельные договоры и правила обслуживания имеют преимущественную силу. </w:t>
      </w:r>
    </w:p>
    <w:p w14:paraId="1642BBF7" w14:textId="4FB3EDAF" w:rsidR="00F01953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color w:val="auto"/>
        </w:rPr>
        <w:t>1.3.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Клиент </w:t>
      </w:r>
      <w:r w:rsidR="005E069F" w:rsidRPr="000A3A4C">
        <w:rPr>
          <w:color w:val="auto"/>
        </w:rPr>
        <w:t>обязуется</w:t>
      </w:r>
      <w:r w:rsidR="00DF32DA" w:rsidRPr="000A3A4C">
        <w:rPr>
          <w:color w:val="auto"/>
        </w:rPr>
        <w:t xml:space="preserve"> выполнять</w:t>
      </w:r>
      <w:r w:rsidR="005E069F" w:rsidRPr="000A3A4C">
        <w:rPr>
          <w:color w:val="auto"/>
        </w:rPr>
        <w:t xml:space="preserve"> </w:t>
      </w:r>
      <w:r w:rsidR="00DF32DA" w:rsidRPr="000A3A4C">
        <w:rPr>
          <w:color w:val="auto"/>
        </w:rPr>
        <w:t>условия Договора</w:t>
      </w:r>
      <w:r w:rsidR="00330F3A" w:rsidRPr="000A3A4C">
        <w:rPr>
          <w:color w:val="auto"/>
        </w:rPr>
        <w:t>/</w:t>
      </w:r>
      <w:r w:rsidRPr="000A3A4C">
        <w:rPr>
          <w:color w:val="auto"/>
        </w:rPr>
        <w:t xml:space="preserve"> </w:t>
      </w:r>
    </w:p>
    <w:p w14:paraId="7F122013" w14:textId="6BD16201" w:rsidR="00F01953" w:rsidRPr="000A3A4C" w:rsidRDefault="008F008B" w:rsidP="00F01953">
      <w:pPr>
        <w:spacing w:after="0" w:line="240" w:lineRule="auto"/>
        <w:ind w:left="258" w:right="40"/>
        <w:rPr>
          <w:rFonts w:eastAsiaTheme="minorHAnsi"/>
          <w:color w:val="auto"/>
          <w:lang w:eastAsia="en-US"/>
        </w:rPr>
      </w:pPr>
      <w:r w:rsidRPr="000A3A4C">
        <w:rPr>
          <w:color w:val="auto"/>
        </w:rPr>
        <w:t>1.4.</w:t>
      </w:r>
      <w:r w:rsidRPr="000A3A4C">
        <w:rPr>
          <w:rFonts w:eastAsia="Arial"/>
          <w:color w:val="auto"/>
        </w:rPr>
        <w:t xml:space="preserve"> </w:t>
      </w:r>
      <w:r w:rsidRPr="000A3A4C">
        <w:rPr>
          <w:color w:val="auto"/>
        </w:rPr>
        <w:t>Банк вправе в одностороннем порядке внести изменения в Общие условия в части, не влекущей за собой возникновение новых или увеличение размера существующих денежных обязательств Клиента. В случае внесения Банком изменений</w:t>
      </w:r>
      <w:r w:rsidR="00816D80" w:rsidRPr="000A3A4C">
        <w:rPr>
          <w:color w:val="auto"/>
        </w:rPr>
        <w:t xml:space="preserve"> в Общие условия</w:t>
      </w:r>
      <w:r w:rsidRPr="000A3A4C">
        <w:rPr>
          <w:color w:val="auto"/>
        </w:rPr>
        <w:t xml:space="preserve">, Банк не менее чем за </w:t>
      </w:r>
      <w:r w:rsidR="00F226A0" w:rsidRPr="000A3A4C">
        <w:rPr>
          <w:color w:val="auto"/>
        </w:rPr>
        <w:t>10 (Десять) рабочих</w:t>
      </w:r>
      <w:r w:rsidRPr="000A3A4C">
        <w:rPr>
          <w:color w:val="auto"/>
        </w:rPr>
        <w:t xml:space="preserve"> дней уведомляет об этом Клиента </w:t>
      </w:r>
      <w:r w:rsidR="00014A01" w:rsidRPr="000A3A4C">
        <w:rPr>
          <w:color w:val="auto"/>
        </w:rPr>
        <w:t xml:space="preserve">через </w:t>
      </w:r>
      <w:r w:rsidRPr="000A3A4C">
        <w:rPr>
          <w:color w:val="auto"/>
        </w:rPr>
        <w:t>официальный сайт Банка</w:t>
      </w:r>
      <w:r w:rsidR="00F01953" w:rsidRPr="000A3A4C">
        <w:rPr>
          <w:color w:val="auto"/>
        </w:rPr>
        <w:t xml:space="preserve">, а также </w:t>
      </w:r>
      <w:r w:rsidR="001739DD" w:rsidRPr="000A3A4C">
        <w:rPr>
          <w:color w:val="auto"/>
        </w:rPr>
        <w:t xml:space="preserve">через </w:t>
      </w:r>
      <w:r w:rsidR="00F01953" w:rsidRPr="000A3A4C">
        <w:rPr>
          <w:rFonts w:eastAsiaTheme="minorHAnsi"/>
          <w:color w:val="auto"/>
          <w:lang w:eastAsia="en-US"/>
        </w:rPr>
        <w:t>мест</w:t>
      </w:r>
      <w:r w:rsidR="001739DD" w:rsidRPr="000A3A4C">
        <w:rPr>
          <w:rFonts w:eastAsiaTheme="minorHAnsi"/>
          <w:color w:val="auto"/>
          <w:lang w:eastAsia="en-US"/>
        </w:rPr>
        <w:t>а</w:t>
      </w:r>
      <w:r w:rsidR="00F01953" w:rsidRPr="000A3A4C">
        <w:rPr>
          <w:rFonts w:eastAsiaTheme="minorHAnsi"/>
          <w:color w:val="auto"/>
          <w:lang w:eastAsia="en-US"/>
        </w:rPr>
        <w:t xml:space="preserve"> оказания услуг (места приема заявлений о предоставлении потребительского кредита).</w:t>
      </w:r>
    </w:p>
    <w:p w14:paraId="222E53A0" w14:textId="77777777" w:rsidR="0022022C" w:rsidRPr="000A3A4C" w:rsidRDefault="0022022C" w:rsidP="005E0935">
      <w:pPr>
        <w:spacing w:after="0" w:line="240" w:lineRule="auto"/>
        <w:ind w:left="258" w:right="40"/>
        <w:rPr>
          <w:color w:val="auto"/>
        </w:rPr>
      </w:pPr>
    </w:p>
    <w:p w14:paraId="7EABCC92" w14:textId="77777777" w:rsidR="008F008B" w:rsidRPr="000A3A4C" w:rsidRDefault="008F008B" w:rsidP="00287119">
      <w:pPr>
        <w:pStyle w:val="1"/>
        <w:spacing w:after="0" w:line="240" w:lineRule="auto"/>
        <w:ind w:left="258" w:right="0"/>
        <w:jc w:val="center"/>
        <w:rPr>
          <w:color w:val="auto"/>
        </w:rPr>
      </w:pPr>
      <w:r w:rsidRPr="000A3A4C">
        <w:rPr>
          <w:color w:val="auto"/>
        </w:rPr>
        <w:t>2.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>ТЕРМИНЫ</w:t>
      </w:r>
    </w:p>
    <w:p w14:paraId="1FD3F78D" w14:textId="77777777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 xml:space="preserve">Авторизация </w:t>
      </w:r>
      <w:r w:rsidRPr="000A3A4C">
        <w:rPr>
          <w:color w:val="auto"/>
        </w:rPr>
        <w:t xml:space="preserve">- процедура получения от Банка разрешения, необходимого для совершения операции с использованием карты/реквизитов карты и порождающего обязательство Банка по исполнению распоряжений Держателя, составленных с использованием карты/реквизитов карты. После осуществления авторизации Держатель не имеет права распоряжаться денежными средствами в пределах авторизованных сумм до момента списания суммы авторизованной операции со Счета или отмены авторизации. </w:t>
      </w:r>
    </w:p>
    <w:p w14:paraId="21CC8F1A" w14:textId="77777777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>Аналог собственноручной подписи</w:t>
      </w:r>
      <w:r w:rsidRPr="000A3A4C">
        <w:rPr>
          <w:color w:val="auto"/>
        </w:rPr>
        <w:t xml:space="preserve"> – код, пароль или иной, указанный в Договоре аналог собственноручной подписи, используемый Клиентом для подтверждения волеизъявления Клиента на совершение операции или удостоверяющий факт составления и/или ознакомления, и/или подписания электронного сообщения, Электронного документа, в том числе договора в электронном виде, заключаемого через Удаленные каналы обслуживания. </w:t>
      </w:r>
    </w:p>
    <w:p w14:paraId="3F9A98BC" w14:textId="77777777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 xml:space="preserve">Аутентификация – </w:t>
      </w:r>
      <w:r w:rsidRPr="000A3A4C">
        <w:rPr>
          <w:color w:val="auto"/>
        </w:rPr>
        <w:t xml:space="preserve">удостоверение правомочности обращения Клиента (доверенного лица Клиента) в Банк для совершения банковских операций либо получения информации по Счету Клиента в порядке, предусмотренном Договором. </w:t>
      </w:r>
    </w:p>
    <w:p w14:paraId="28E2384B" w14:textId="5B46309D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>Банк</w:t>
      </w:r>
      <w:r w:rsidR="006C5B08" w:rsidRPr="000A3A4C">
        <w:rPr>
          <w:b/>
          <w:color w:val="auto"/>
        </w:rPr>
        <w:t xml:space="preserve"> (Кредитор)</w:t>
      </w:r>
      <w:r w:rsidRPr="000A3A4C">
        <w:rPr>
          <w:b/>
          <w:color w:val="auto"/>
        </w:rPr>
        <w:t xml:space="preserve"> – </w:t>
      </w:r>
      <w:r w:rsidR="00F26C37" w:rsidRPr="000A3A4C">
        <w:rPr>
          <w:color w:val="auto"/>
        </w:rPr>
        <w:t>Общество с ограниченной ответственностью коммерческий банк «</w:t>
      </w:r>
      <w:proofErr w:type="spellStart"/>
      <w:r w:rsidR="00F26C37" w:rsidRPr="000A3A4C">
        <w:rPr>
          <w:color w:val="auto"/>
        </w:rPr>
        <w:t>РостФинанс</w:t>
      </w:r>
      <w:proofErr w:type="spellEnd"/>
      <w:r w:rsidR="00F26C37" w:rsidRPr="000A3A4C">
        <w:rPr>
          <w:color w:val="auto"/>
        </w:rPr>
        <w:t>»</w:t>
      </w:r>
      <w:r w:rsidRPr="000A3A4C">
        <w:rPr>
          <w:color w:val="auto"/>
        </w:rPr>
        <w:t xml:space="preserve"> (</w:t>
      </w:r>
      <w:r w:rsidR="00F26C37" w:rsidRPr="000A3A4C">
        <w:rPr>
          <w:color w:val="auto"/>
        </w:rPr>
        <w:t>ООО КБ «</w:t>
      </w:r>
      <w:proofErr w:type="spellStart"/>
      <w:r w:rsidR="00F26C37" w:rsidRPr="000A3A4C">
        <w:rPr>
          <w:color w:val="auto"/>
        </w:rPr>
        <w:t>РостФинанс</w:t>
      </w:r>
      <w:proofErr w:type="spellEnd"/>
      <w:r w:rsidR="00F26C37" w:rsidRPr="000A3A4C">
        <w:rPr>
          <w:color w:val="auto"/>
        </w:rPr>
        <w:t>»</w:t>
      </w:r>
      <w:r w:rsidRPr="000A3A4C">
        <w:rPr>
          <w:color w:val="auto"/>
        </w:rPr>
        <w:t xml:space="preserve">). </w:t>
      </w:r>
    </w:p>
    <w:p w14:paraId="0996607A" w14:textId="77777777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>Блокировка карты</w:t>
      </w:r>
      <w:r w:rsidRPr="000A3A4C">
        <w:rPr>
          <w:color w:val="auto"/>
        </w:rPr>
        <w:t xml:space="preserve"> – процедура установления Банком технического ограничения на совершение операций с использованием карты, предусматривающая отказ Банка от предоставления Авторизации. </w:t>
      </w:r>
    </w:p>
    <w:p w14:paraId="78BFF5D0" w14:textId="174F1D4A" w:rsidR="00025F12" w:rsidRPr="000A3A4C" w:rsidRDefault="00025F12" w:rsidP="00025F12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 xml:space="preserve">График платежей по кредитной карте – </w:t>
      </w:r>
      <w:r w:rsidRPr="000A3A4C">
        <w:rPr>
          <w:color w:val="auto"/>
        </w:rPr>
        <w:t>ежемесячный отчет по карте, предоставляемый Банком Клиенту, содержащий информацию о дате и сумме Обязательного платежа, Доступном лимите и Общей задолженности на дату Графика платежей по кредитной карте, информацию обо всех операциях</w:t>
      </w:r>
      <w:r w:rsidR="00330F3A" w:rsidRPr="000A3A4C">
        <w:rPr>
          <w:color w:val="auto"/>
        </w:rPr>
        <w:t>,</w:t>
      </w:r>
      <w:r w:rsidRPr="000A3A4C">
        <w:rPr>
          <w:color w:val="auto"/>
        </w:rPr>
        <w:t xml:space="preserve"> </w:t>
      </w:r>
      <w:r w:rsidR="00330F3A" w:rsidRPr="000A3A4C">
        <w:rPr>
          <w:color w:val="auto"/>
        </w:rPr>
        <w:t>проведенных</w:t>
      </w:r>
      <w:r w:rsidRPr="000A3A4C">
        <w:rPr>
          <w:color w:val="auto"/>
        </w:rPr>
        <w:t xml:space="preserve"> по Счету карты за Отчетный период. </w:t>
      </w:r>
    </w:p>
    <w:p w14:paraId="68FFE9E1" w14:textId="4BE26C24" w:rsidR="008F008B" w:rsidRPr="000A3A4C" w:rsidRDefault="008F008B" w:rsidP="005E0935">
      <w:pPr>
        <w:spacing w:after="0" w:line="240" w:lineRule="auto"/>
        <w:ind w:left="258" w:right="40"/>
        <w:rPr>
          <w:strike/>
          <w:color w:val="auto"/>
        </w:rPr>
      </w:pPr>
      <w:r w:rsidRPr="000A3A4C">
        <w:rPr>
          <w:b/>
          <w:color w:val="auto"/>
        </w:rPr>
        <w:t xml:space="preserve">Дата платежа </w:t>
      </w:r>
      <w:r w:rsidRPr="000A3A4C">
        <w:rPr>
          <w:color w:val="auto"/>
        </w:rPr>
        <w:t xml:space="preserve">– дата, не позднее которой Клиент должен пополнить Счет карты на сумму в размере не менее суммы Обязательного платежа. Дата платежа и сумма Обязательного платежа указываются в </w:t>
      </w:r>
      <w:r w:rsidR="00F923A3" w:rsidRPr="000A3A4C">
        <w:rPr>
          <w:color w:val="auto"/>
        </w:rPr>
        <w:t xml:space="preserve">Графике платежей по </w:t>
      </w:r>
      <w:r w:rsidR="00CD3CAE" w:rsidRPr="000A3A4C">
        <w:rPr>
          <w:color w:val="auto"/>
        </w:rPr>
        <w:t>кредитной карте</w:t>
      </w:r>
      <w:r w:rsidRPr="000A3A4C">
        <w:rPr>
          <w:color w:val="auto"/>
        </w:rPr>
        <w:t>.</w:t>
      </w:r>
      <w:r w:rsidRPr="000A3A4C">
        <w:rPr>
          <w:strike/>
          <w:color w:val="auto"/>
        </w:rPr>
        <w:t xml:space="preserve">  </w:t>
      </w:r>
    </w:p>
    <w:p w14:paraId="3CBC5A78" w14:textId="497EEDEA" w:rsidR="007D0035" w:rsidRPr="000A3A4C" w:rsidRDefault="007D0035" w:rsidP="007D0035">
      <w:pPr>
        <w:spacing w:after="0" w:line="240" w:lineRule="auto"/>
        <w:ind w:left="284" w:right="40" w:hanging="11"/>
        <w:rPr>
          <w:color w:val="auto"/>
        </w:rPr>
      </w:pPr>
      <w:r w:rsidRPr="000A3A4C">
        <w:rPr>
          <w:b/>
          <w:color w:val="auto"/>
        </w:rPr>
        <w:lastRenderedPageBreak/>
        <w:t>Договор о выпуске и обслуживании кредитной карты ООО КБ «</w:t>
      </w:r>
      <w:proofErr w:type="spellStart"/>
      <w:r w:rsidRPr="000A3A4C">
        <w:rPr>
          <w:b/>
          <w:color w:val="auto"/>
        </w:rPr>
        <w:t>РостФинанс</w:t>
      </w:r>
      <w:proofErr w:type="spellEnd"/>
      <w:r w:rsidRPr="000A3A4C">
        <w:rPr>
          <w:b/>
          <w:color w:val="auto"/>
        </w:rPr>
        <w:t>»</w:t>
      </w:r>
      <w:r w:rsidRPr="000A3A4C">
        <w:rPr>
          <w:color w:val="auto"/>
        </w:rPr>
        <w:t xml:space="preserve"> (</w:t>
      </w:r>
      <w:r w:rsidRPr="000A3A4C">
        <w:rPr>
          <w:b/>
          <w:color w:val="auto"/>
        </w:rPr>
        <w:t>Кредитный договор</w:t>
      </w:r>
      <w:r w:rsidRPr="000A3A4C">
        <w:rPr>
          <w:color w:val="auto"/>
        </w:rPr>
        <w:t>) - Общие условия выпуска и обслуживания кредитной карты ООО КБ «</w:t>
      </w:r>
      <w:proofErr w:type="spellStart"/>
      <w:r w:rsidRPr="000A3A4C">
        <w:rPr>
          <w:color w:val="auto"/>
        </w:rPr>
        <w:t>РостФинанс</w:t>
      </w:r>
      <w:proofErr w:type="spellEnd"/>
      <w:r w:rsidRPr="000A3A4C">
        <w:rPr>
          <w:color w:val="auto"/>
        </w:rPr>
        <w:t xml:space="preserve">» (далее – </w:t>
      </w:r>
      <w:r w:rsidRPr="000A3A4C">
        <w:rPr>
          <w:b/>
          <w:color w:val="auto"/>
        </w:rPr>
        <w:t>Общие условия</w:t>
      </w:r>
      <w:r w:rsidRPr="000A3A4C">
        <w:rPr>
          <w:color w:val="auto"/>
        </w:rPr>
        <w:t>) в совокупности с Индивидуальными условиями выпуска и обслуживания кредитной карты ООО КБ «</w:t>
      </w:r>
      <w:proofErr w:type="spellStart"/>
      <w:r w:rsidRPr="000A3A4C">
        <w:rPr>
          <w:color w:val="auto"/>
        </w:rPr>
        <w:t>РостФинанс</w:t>
      </w:r>
      <w:proofErr w:type="spellEnd"/>
      <w:r w:rsidRPr="000A3A4C">
        <w:rPr>
          <w:color w:val="auto"/>
        </w:rPr>
        <w:t xml:space="preserve">» (далее – </w:t>
      </w:r>
      <w:r w:rsidR="00A15C7E" w:rsidRPr="000A3A4C">
        <w:rPr>
          <w:color w:val="auto"/>
        </w:rPr>
        <w:t>«</w:t>
      </w:r>
      <w:r w:rsidRPr="000A3A4C">
        <w:rPr>
          <w:b/>
          <w:color w:val="auto"/>
        </w:rPr>
        <w:t>Индивидуальные условия</w:t>
      </w:r>
      <w:r w:rsidR="00A15C7E" w:rsidRPr="000A3A4C">
        <w:rPr>
          <w:b/>
          <w:color w:val="auto"/>
        </w:rPr>
        <w:t>»</w:t>
      </w:r>
      <w:r w:rsidRPr="000A3A4C">
        <w:rPr>
          <w:color w:val="auto"/>
        </w:rPr>
        <w:t>).</w:t>
      </w:r>
    </w:p>
    <w:p w14:paraId="20E77F7E" w14:textId="08A8203E" w:rsidR="008F008B" w:rsidRPr="000A3A4C" w:rsidRDefault="008F008B" w:rsidP="007D0035">
      <w:pPr>
        <w:spacing w:after="0" w:line="240" w:lineRule="auto"/>
        <w:ind w:left="258" w:right="40" w:hanging="11"/>
        <w:rPr>
          <w:color w:val="auto"/>
        </w:rPr>
      </w:pPr>
      <w:r w:rsidRPr="000A3A4C">
        <w:rPr>
          <w:b/>
          <w:color w:val="auto"/>
        </w:rPr>
        <w:t xml:space="preserve">Держатель– </w:t>
      </w:r>
      <w:r w:rsidRPr="000A3A4C">
        <w:rPr>
          <w:color w:val="auto"/>
        </w:rPr>
        <w:t>Держатель основной карты</w:t>
      </w:r>
      <w:r w:rsidR="00330F3A" w:rsidRPr="000A3A4C">
        <w:rPr>
          <w:color w:val="auto"/>
        </w:rPr>
        <w:t>.</w:t>
      </w:r>
      <w:r w:rsidRPr="000A3A4C">
        <w:rPr>
          <w:color w:val="auto"/>
        </w:rPr>
        <w:t xml:space="preserve"> </w:t>
      </w:r>
    </w:p>
    <w:p w14:paraId="6C12CCB4" w14:textId="49106DF6" w:rsidR="008F008B" w:rsidRPr="000A3A4C" w:rsidRDefault="008F008B" w:rsidP="007D0035">
      <w:pPr>
        <w:spacing w:after="0" w:line="240" w:lineRule="auto"/>
        <w:ind w:left="258" w:right="40" w:hanging="11"/>
        <w:rPr>
          <w:color w:val="auto"/>
        </w:rPr>
      </w:pPr>
      <w:r w:rsidRPr="000A3A4C">
        <w:rPr>
          <w:b/>
          <w:color w:val="auto"/>
        </w:rPr>
        <w:t>Держатель основной карты –</w:t>
      </w:r>
      <w:r w:rsidRPr="000A3A4C">
        <w:rPr>
          <w:color w:val="auto"/>
        </w:rPr>
        <w:t xml:space="preserve"> физическое лицо, имеющее Счет карты в Банке, подавшее Заявление и получившее разрешение на получение карты. </w:t>
      </w:r>
    </w:p>
    <w:p w14:paraId="53656359" w14:textId="77777777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 xml:space="preserve">Доступный лимит (Доступный лимит кредитных средств) - </w:t>
      </w:r>
      <w:r w:rsidRPr="000A3A4C">
        <w:rPr>
          <w:color w:val="auto"/>
        </w:rPr>
        <w:t xml:space="preserve">сумма, в пределах которой Клиенту предоставляются кредитные средства Банка для совершения операций с использованием карты/реквизитов карты. Доступный лимит определяется как разница между Лимитом кредита и суммой Основного долга. Доступный лимит уменьшается при выдаче кредита при проведении расходных операций по карте и увеличивается при погашении задолженности по ранее предоставленным кредитным средствам. </w:t>
      </w:r>
    </w:p>
    <w:p w14:paraId="77461828" w14:textId="4C907C3E" w:rsidR="00025F12" w:rsidRPr="000A3A4C" w:rsidRDefault="00025F12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>Заключительный график –</w:t>
      </w:r>
      <w:r w:rsidRPr="000A3A4C">
        <w:rPr>
          <w:color w:val="auto"/>
        </w:rPr>
        <w:t xml:space="preserve"> отчет формируемый и направляемый Банком Заемщику с требованием погасить всю Задолженность по Договору, в том числе проценты, комиссии, платы, неустойки, а также информацию о полной сумме такой Задолженности, не позднее даты, указанной в отчете.</w:t>
      </w:r>
    </w:p>
    <w:p w14:paraId="40E21985" w14:textId="4AD976B1" w:rsidR="006F0DB6" w:rsidRPr="000A3A4C" w:rsidRDefault="006F0DB6" w:rsidP="006F0DB6">
      <w:pPr>
        <w:tabs>
          <w:tab w:val="left" w:pos="1276"/>
        </w:tabs>
        <w:ind w:left="258"/>
        <w:rPr>
          <w:color w:val="auto"/>
        </w:rPr>
      </w:pPr>
      <w:r w:rsidRPr="000A3A4C">
        <w:rPr>
          <w:b/>
          <w:color w:val="auto"/>
        </w:rPr>
        <w:t xml:space="preserve">Заявление о предоставлении лимита кредитования по банковской карте, на получение банковских карт и открытии специального карточного счета (СКС) (Заявление) </w:t>
      </w:r>
      <w:r w:rsidRPr="000A3A4C">
        <w:rPr>
          <w:color w:val="auto"/>
        </w:rPr>
        <w:t xml:space="preserve">– документ для заполнения клиентом по форме, указанной в Правилах по эмиссии и </w:t>
      </w:r>
      <w:proofErr w:type="spellStart"/>
      <w:r w:rsidRPr="000A3A4C">
        <w:rPr>
          <w:color w:val="auto"/>
        </w:rPr>
        <w:t>эквайрингу</w:t>
      </w:r>
      <w:proofErr w:type="spellEnd"/>
      <w:r w:rsidRPr="000A3A4C">
        <w:rPr>
          <w:color w:val="auto"/>
        </w:rPr>
        <w:t xml:space="preserve"> банковских карт ООО КБ «</w:t>
      </w:r>
      <w:proofErr w:type="spellStart"/>
      <w:r w:rsidRPr="000A3A4C">
        <w:rPr>
          <w:color w:val="auto"/>
        </w:rPr>
        <w:t>РостФинанс</w:t>
      </w:r>
      <w:proofErr w:type="spellEnd"/>
      <w:r w:rsidRPr="000A3A4C">
        <w:rPr>
          <w:color w:val="auto"/>
        </w:rPr>
        <w:t>», действующих в Банке в дату оформления данного документа.</w:t>
      </w:r>
    </w:p>
    <w:p w14:paraId="73A13C13" w14:textId="7F3508C0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 xml:space="preserve">Идентификатор пользователя – </w:t>
      </w:r>
      <w:r w:rsidRPr="000A3A4C">
        <w:rPr>
          <w:color w:val="auto"/>
        </w:rPr>
        <w:t>уникальная цифровая последовательность, используемая для идентифика</w:t>
      </w:r>
      <w:r w:rsidR="000771E9" w:rsidRPr="000A3A4C">
        <w:rPr>
          <w:color w:val="auto"/>
        </w:rPr>
        <w:t>ции Клиента при входе в Систему ДБО</w:t>
      </w:r>
      <w:r w:rsidRPr="000A3A4C">
        <w:rPr>
          <w:color w:val="auto"/>
        </w:rPr>
        <w:t xml:space="preserve">. </w:t>
      </w:r>
      <w:r w:rsidR="005661EC" w:rsidRPr="000A3A4C">
        <w:rPr>
          <w:color w:val="auto"/>
        </w:rPr>
        <w:t xml:space="preserve"> </w:t>
      </w:r>
    </w:p>
    <w:p w14:paraId="0B8A9094" w14:textId="77777777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>Идентификация -</w:t>
      </w:r>
      <w:r w:rsidRPr="000A3A4C">
        <w:rPr>
          <w:color w:val="auto"/>
        </w:rPr>
        <w:t xml:space="preserve"> установление личности Клиента при его обращении в Банк для совершения банковских операций или получения информации по счетам Клиента в порядке, предусмотренном Договором. </w:t>
      </w:r>
    </w:p>
    <w:p w14:paraId="5DD931FD" w14:textId="64695880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>Кредитная карта (карта)</w:t>
      </w:r>
      <w:r w:rsidRPr="000A3A4C">
        <w:rPr>
          <w:color w:val="auto"/>
        </w:rPr>
        <w:t xml:space="preserve"> – электронное средство платежа, используемое для совершения Держателем основной карты операций по Счету карты, в том числе - за счет кредитных средств, предоставленных Банком Клиенту в пределах Расходного лимита в соответствии с условиями Договора. </w:t>
      </w:r>
      <w:r w:rsidR="005F38D5" w:rsidRPr="000A3A4C">
        <w:rPr>
          <w:color w:val="auto"/>
        </w:rPr>
        <w:t>В рамках настоящ</w:t>
      </w:r>
      <w:r w:rsidR="00A91837" w:rsidRPr="000A3A4C">
        <w:rPr>
          <w:color w:val="auto"/>
        </w:rPr>
        <w:t>их</w:t>
      </w:r>
      <w:r w:rsidR="005F38D5" w:rsidRPr="000A3A4C">
        <w:rPr>
          <w:color w:val="auto"/>
        </w:rPr>
        <w:t xml:space="preserve"> </w:t>
      </w:r>
      <w:r w:rsidR="00A91837" w:rsidRPr="000A3A4C">
        <w:rPr>
          <w:color w:val="auto"/>
        </w:rPr>
        <w:t>Условий</w:t>
      </w:r>
      <w:r w:rsidR="005F38D5" w:rsidRPr="000A3A4C">
        <w:rPr>
          <w:color w:val="auto"/>
        </w:rPr>
        <w:t xml:space="preserve"> выпускаются как кредитные карты, так и Цифровые кредитные карты.</w:t>
      </w:r>
    </w:p>
    <w:p w14:paraId="705FA7E6" w14:textId="77777777" w:rsidR="003004C3" w:rsidRPr="000A3A4C" w:rsidRDefault="008F008B" w:rsidP="003004C3">
      <w:pPr>
        <w:spacing w:after="0" w:line="240" w:lineRule="auto"/>
        <w:ind w:left="258" w:right="40"/>
        <w:rPr>
          <w:b/>
          <w:color w:val="auto"/>
        </w:rPr>
      </w:pPr>
      <w:r w:rsidRPr="000A3A4C">
        <w:rPr>
          <w:b/>
          <w:color w:val="auto"/>
        </w:rPr>
        <w:t xml:space="preserve">Клиент (Держатель основной карты, </w:t>
      </w:r>
      <w:r w:rsidR="00396EA4" w:rsidRPr="000A3A4C">
        <w:rPr>
          <w:b/>
          <w:color w:val="auto"/>
        </w:rPr>
        <w:t>З</w:t>
      </w:r>
      <w:r w:rsidRPr="000A3A4C">
        <w:rPr>
          <w:b/>
          <w:color w:val="auto"/>
        </w:rPr>
        <w:t>аемщик) -</w:t>
      </w:r>
      <w:r w:rsidRPr="000A3A4C">
        <w:rPr>
          <w:color w:val="auto"/>
        </w:rPr>
        <w:t xml:space="preserve"> физическое лицо, заключившее с Банком Договор, имеющее Счет карты в Банке и являющееся Держателем основной карты.</w:t>
      </w:r>
      <w:r w:rsidRPr="000A3A4C">
        <w:rPr>
          <w:b/>
          <w:color w:val="auto"/>
        </w:rPr>
        <w:t xml:space="preserve"> </w:t>
      </w:r>
    </w:p>
    <w:p w14:paraId="20B91F76" w14:textId="77777777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 xml:space="preserve">Контрольная информация </w:t>
      </w:r>
      <w:r w:rsidRPr="000A3A4C">
        <w:rPr>
          <w:color w:val="auto"/>
        </w:rPr>
        <w:t xml:space="preserve">– любая последовательность букв/цифр для Идентификации Держателя при обращении по телефону в </w:t>
      </w:r>
      <w:r w:rsidR="00907945" w:rsidRPr="000A3A4C">
        <w:rPr>
          <w:color w:val="auto"/>
        </w:rPr>
        <w:t>Службу поддержки клиентов Банка</w:t>
      </w:r>
      <w:r w:rsidRPr="000A3A4C">
        <w:rPr>
          <w:color w:val="auto"/>
        </w:rPr>
        <w:t xml:space="preserve">. Информация указывается Клиентом в Заявлении и действительна для всех карт, выпущенных Банком на имя Держателя. </w:t>
      </w:r>
    </w:p>
    <w:p w14:paraId="78F8C3E9" w14:textId="77777777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>Лимит кредитования (Лимит кредита)</w:t>
      </w:r>
      <w:r w:rsidRPr="000A3A4C">
        <w:rPr>
          <w:color w:val="auto"/>
        </w:rPr>
        <w:t xml:space="preserve"> – устанавливаемая Банком максимальная сумма, в пределах которой Клиенту могут быть предоставлены кредитные средства (единовременно или частями) для совершения операций с использованием карты/реквизитов карты.  </w:t>
      </w:r>
    </w:p>
    <w:p w14:paraId="7A80BDDF" w14:textId="2A6737FE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 xml:space="preserve">Льготный период (Льготный период кредитования) – </w:t>
      </w:r>
      <w:r w:rsidRPr="000A3A4C">
        <w:rPr>
          <w:color w:val="auto"/>
        </w:rPr>
        <w:t>период, в течение которого взимание процентов за пользование кредитными средствами Банка, направленными на оплату товаров и услуг в торгово-сервисно</w:t>
      </w:r>
      <w:r w:rsidR="00577FDF" w:rsidRPr="000A3A4C">
        <w:rPr>
          <w:color w:val="auto"/>
        </w:rPr>
        <w:t>м предприятии</w:t>
      </w:r>
      <w:r w:rsidRPr="000A3A4C">
        <w:rPr>
          <w:color w:val="auto"/>
        </w:rPr>
        <w:t xml:space="preserve"> с использованием карты, осуществляется на </w:t>
      </w:r>
      <w:r w:rsidR="00722CCD" w:rsidRPr="000A3A4C">
        <w:rPr>
          <w:color w:val="auto"/>
        </w:rPr>
        <w:t>Л</w:t>
      </w:r>
      <w:r w:rsidRPr="000A3A4C">
        <w:rPr>
          <w:color w:val="auto"/>
        </w:rPr>
        <w:t xml:space="preserve">ьготных условиях. Льготный период начинается с даты, следующей за датой отражения операции по Счету в Отчетном периоде и заканчивается Датой платежа, указанной в </w:t>
      </w:r>
      <w:r w:rsidR="005661EC" w:rsidRPr="000A3A4C">
        <w:rPr>
          <w:color w:val="auto"/>
        </w:rPr>
        <w:t xml:space="preserve">Графике платежей по </w:t>
      </w:r>
      <w:r w:rsidR="00CD3CAE" w:rsidRPr="000A3A4C">
        <w:rPr>
          <w:color w:val="auto"/>
        </w:rPr>
        <w:t>кредитной карте</w:t>
      </w:r>
      <w:r w:rsidR="005661EC" w:rsidRPr="000A3A4C">
        <w:rPr>
          <w:color w:val="auto"/>
        </w:rPr>
        <w:t xml:space="preserve"> </w:t>
      </w:r>
      <w:r w:rsidRPr="000A3A4C">
        <w:rPr>
          <w:color w:val="auto"/>
        </w:rPr>
        <w:t>за соответствующий Отчетный период. Льготный период распространяется на суммы операций по получению наличных денежных средств, на операции безналичных переводов</w:t>
      </w:r>
      <w:r w:rsidR="002D193C" w:rsidRPr="000A3A4C">
        <w:rPr>
          <w:color w:val="auto"/>
        </w:rPr>
        <w:t xml:space="preserve"> через ДБО</w:t>
      </w:r>
      <w:r w:rsidRPr="000A3A4C">
        <w:rPr>
          <w:color w:val="auto"/>
        </w:rPr>
        <w:t xml:space="preserve">.  </w:t>
      </w:r>
    </w:p>
    <w:p w14:paraId="38011A82" w14:textId="749F7E31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color w:val="auto"/>
        </w:rPr>
        <w:t>К операциям в торгово-сервисно</w:t>
      </w:r>
      <w:r w:rsidR="00577FDF" w:rsidRPr="000A3A4C">
        <w:rPr>
          <w:color w:val="auto"/>
        </w:rPr>
        <w:t>м предприятии</w:t>
      </w:r>
      <w:r w:rsidRPr="000A3A4C">
        <w:rPr>
          <w:color w:val="auto"/>
        </w:rPr>
        <w:t xml:space="preserve"> приравниваются: операции оплаты услуг через устройства самообслуживания сторонних организаций; операции с использованием реквизитов карты, включая оплату через сеть Интернет</w:t>
      </w:r>
      <w:r w:rsidR="00F201B5" w:rsidRPr="000A3A4C">
        <w:rPr>
          <w:color w:val="auto"/>
        </w:rPr>
        <w:t>.</w:t>
      </w:r>
    </w:p>
    <w:p w14:paraId="6325565A" w14:textId="1EA96E45" w:rsidR="00722CCD" w:rsidRPr="000A3A4C" w:rsidRDefault="00722CCD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>Льготные условия</w:t>
      </w:r>
      <w:r w:rsidRPr="000A3A4C">
        <w:rPr>
          <w:color w:val="auto"/>
        </w:rPr>
        <w:t xml:space="preserve"> – </w:t>
      </w:r>
      <w:r w:rsidR="009F3F4A" w:rsidRPr="000A3A4C">
        <w:rPr>
          <w:color w:val="auto"/>
        </w:rPr>
        <w:t>в</w:t>
      </w:r>
      <w:r w:rsidRPr="000A3A4C">
        <w:rPr>
          <w:color w:val="auto"/>
        </w:rPr>
        <w:t xml:space="preserve"> случае погашения полной задолженности по кредиту платежами равными или большими, чем минимальный платеж, осуществляется погашение основного долга по кредиту на сумму, равную или превышающую минимальный платеж. В случае погашения Клиентом в полном объеме задолженности на дату выписки по кредитной карте до окончания платежного периода проценты за пользование кредитом не начисляются</w:t>
      </w:r>
      <w:r w:rsidR="009F3F4A" w:rsidRPr="000A3A4C">
        <w:rPr>
          <w:color w:val="auto"/>
        </w:rPr>
        <w:t>.</w:t>
      </w:r>
    </w:p>
    <w:p w14:paraId="1D62C8DE" w14:textId="5263DDD9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 xml:space="preserve">Мобильное устройство - </w:t>
      </w:r>
      <w:r w:rsidRPr="000A3A4C">
        <w:rPr>
          <w:color w:val="auto"/>
        </w:rPr>
        <w:t xml:space="preserve">электронное абонентское устройство (планшет, смартфон, мобильный телефон и т.п.), находящееся в личном пользовании Клиента, имеющее подключение к мобильной (подвижной радиотелефонной) связи и информационно-телекоммуникационной сети «Интернет» (далее – Интернет), с использованием которого осуществляется доступ к Системе </w:t>
      </w:r>
      <w:r w:rsidR="000771E9" w:rsidRPr="000A3A4C">
        <w:rPr>
          <w:color w:val="auto"/>
        </w:rPr>
        <w:t>ДБО</w:t>
      </w:r>
      <w:r w:rsidRPr="000A3A4C">
        <w:rPr>
          <w:color w:val="auto"/>
        </w:rPr>
        <w:t xml:space="preserve">. </w:t>
      </w:r>
    </w:p>
    <w:p w14:paraId="71C0A5BE" w14:textId="42697F0B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>Мобильное приложение Банка</w:t>
      </w:r>
      <w:r w:rsidRPr="000A3A4C">
        <w:rPr>
          <w:color w:val="auto"/>
        </w:rPr>
        <w:t xml:space="preserve"> – приложение (программное обеспечение) для Мобильного устройства, предоставляющее Клиенту возможность доступа к Системе </w:t>
      </w:r>
      <w:r w:rsidR="000771E9" w:rsidRPr="000A3A4C">
        <w:rPr>
          <w:color w:val="auto"/>
        </w:rPr>
        <w:t>ДБО</w:t>
      </w:r>
      <w:r w:rsidRPr="000A3A4C">
        <w:rPr>
          <w:color w:val="auto"/>
        </w:rPr>
        <w:t xml:space="preserve">. </w:t>
      </w:r>
    </w:p>
    <w:p w14:paraId="62A65CF2" w14:textId="0D461034" w:rsidR="002C2787" w:rsidRPr="000A3A4C" w:rsidRDefault="008F008B" w:rsidP="002C2787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>Обязательный платеж –</w:t>
      </w:r>
      <w:r w:rsidR="002C2787" w:rsidRPr="000A3A4C">
        <w:rPr>
          <w:color w:val="auto"/>
        </w:rPr>
        <w:t xml:space="preserve">минимальная сумма, на которую Клиент обязан пополнить Счет карты до наступления Даты платежа. Обязательный платеж, размер которого указывается в Графике платежей по кредитной карте, рассчитывается как 5% от суммы Основного долга (не включая сумму долга, </w:t>
      </w:r>
      <w:r w:rsidR="002C2787" w:rsidRPr="000A3A4C">
        <w:rPr>
          <w:color w:val="auto"/>
        </w:rPr>
        <w:lastRenderedPageBreak/>
        <w:t>превышающую Лимит кредита), но не менее 150 руб., плюс вся Сумма превышения лимита кредита, проценты, начисленные на сумму Основного долга на дату формирования Графика платежей по кредитной карте, неустойка, платы/комиссии, рассчитанные в соответствии с Тарифами Банка за Отчетный период по дату формирования Графика платежей по кредитной карте включительно.</w:t>
      </w:r>
      <w:r w:rsidR="002C2787" w:rsidRPr="000A3A4C">
        <w:rPr>
          <w:color w:val="auto"/>
          <w:u w:val="single"/>
        </w:rPr>
        <w:t xml:space="preserve"> </w:t>
      </w:r>
      <w:r w:rsidR="002C2787" w:rsidRPr="000A3A4C">
        <w:rPr>
          <w:color w:val="auto"/>
        </w:rPr>
        <w:t xml:space="preserve">В Графике платежей по кредитной карте указывается сумма процентов, начисленных на дату его формирования (включительно) на сумму Основного долга: по операциям получения наличных денежных средств, совершенных в Отчетном периоде; по операциям в торгово-сервисной сети, совершенным в предыдущем Отчетном периоде (в случае, если Клиент не выполнил условия предоставления Льготного периода). </w:t>
      </w:r>
    </w:p>
    <w:p w14:paraId="06A3539A" w14:textId="438BB689" w:rsidR="008F008B" w:rsidRPr="000A3A4C" w:rsidRDefault="002C2787" w:rsidP="002C2787">
      <w:pPr>
        <w:spacing w:after="0" w:line="240" w:lineRule="auto"/>
        <w:ind w:left="258" w:right="40"/>
        <w:rPr>
          <w:color w:val="auto"/>
        </w:rPr>
      </w:pPr>
      <w:r w:rsidRPr="000A3A4C">
        <w:rPr>
          <w:color w:val="auto"/>
        </w:rPr>
        <w:t>Если Основной долг меньше 150 рублей, в Обязательный платеж включается вся сумма Основного долга плюс начисленные проценты, платы/комиссии и неустойка</w:t>
      </w:r>
      <w:r w:rsidR="008F008B" w:rsidRPr="000A3A4C">
        <w:rPr>
          <w:color w:val="auto"/>
        </w:rPr>
        <w:t xml:space="preserve">. </w:t>
      </w:r>
    </w:p>
    <w:p w14:paraId="624854F3" w14:textId="77777777" w:rsidR="002C2787" w:rsidRPr="000A3A4C" w:rsidRDefault="002C2787" w:rsidP="002C2787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 xml:space="preserve">Общая задолженность на дату Графика платежей по кредитной карте (Общая задолженность) – </w:t>
      </w:r>
      <w:r w:rsidRPr="000A3A4C">
        <w:rPr>
          <w:color w:val="auto"/>
        </w:rPr>
        <w:t xml:space="preserve">задолженность Клиента перед Банком на дату Графика платежей по кредитной карте (включительно), включающая в себя: Основной долг, начисленные проценты за пользование кредитом, неустойку и платы, рассчитанные в соответствии с Тарифами Банка за Отчетный период по дату формирования Графика по кредитной карте включительно. В Графике платежей по кредитной карте указывается сумма процентов, начисленных на дату формирования Графика платежей по кредитной карте (включительно) на сумму Основного долга: по операциям получения наличных денежных средств, совершенных в Отчетном периоде; по операциям в торгово-сервисной сети, совершенным в предыдущем Отчетном периоде (в случае, если Клиент не выполнил условия предоставления Льготного периода). </w:t>
      </w:r>
    </w:p>
    <w:p w14:paraId="42CAEBE0" w14:textId="0E159C70" w:rsidR="008F008B" w:rsidRPr="000A3A4C" w:rsidRDefault="002C2787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color w:val="auto"/>
        </w:rPr>
        <w:t>Клиент имеет право досрочно погасить всю сумму Общей задолженности по карте.</w:t>
      </w:r>
    </w:p>
    <w:p w14:paraId="51499CE4" w14:textId="1072C6EC" w:rsidR="008F008B" w:rsidRPr="000A3A4C" w:rsidRDefault="008F008B" w:rsidP="00F01953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>Одноразовый пароль -</w:t>
      </w:r>
      <w:r w:rsidRPr="000A3A4C">
        <w:rPr>
          <w:color w:val="auto"/>
        </w:rPr>
        <w:t xml:space="preserve"> пароль одноразового использования. Используется для дополнительной Аутентификации Клиента при входе в Систему </w:t>
      </w:r>
      <w:r w:rsidR="000771E9" w:rsidRPr="000A3A4C">
        <w:rPr>
          <w:color w:val="auto"/>
        </w:rPr>
        <w:t>ДБО</w:t>
      </w:r>
      <w:r w:rsidRPr="000A3A4C">
        <w:rPr>
          <w:color w:val="auto"/>
        </w:rPr>
        <w:t xml:space="preserve"> или в целях </w:t>
      </w:r>
      <w:r w:rsidR="00C4122C" w:rsidRPr="000A3A4C">
        <w:rPr>
          <w:color w:val="auto"/>
        </w:rPr>
        <w:t>подтверждения совершения операции</w:t>
      </w:r>
      <w:r w:rsidRPr="000A3A4C">
        <w:rPr>
          <w:color w:val="auto"/>
        </w:rPr>
        <w:t xml:space="preserve">. </w:t>
      </w:r>
    </w:p>
    <w:p w14:paraId="1014AE46" w14:textId="77777777" w:rsidR="008F008B" w:rsidRPr="000A3A4C" w:rsidRDefault="008F008B" w:rsidP="00F01953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>Основной долг</w:t>
      </w:r>
      <w:r w:rsidRPr="000A3A4C">
        <w:rPr>
          <w:color w:val="auto"/>
        </w:rPr>
        <w:t xml:space="preserve"> – сумма задолженности по кредиту, включая сумму превышения Лимита кредита, без учета процентов, начисленных за пользование кредитом.  </w:t>
      </w:r>
    </w:p>
    <w:p w14:paraId="1A4945A3" w14:textId="77777777" w:rsidR="008F008B" w:rsidRPr="000A3A4C" w:rsidRDefault="008F008B" w:rsidP="00F01953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 xml:space="preserve">Отчетный период </w:t>
      </w:r>
      <w:r w:rsidRPr="000A3A4C">
        <w:rPr>
          <w:color w:val="auto"/>
        </w:rPr>
        <w:t xml:space="preserve">– период времени между датами формирования </w:t>
      </w:r>
      <w:r w:rsidR="00BC58D1" w:rsidRPr="000A3A4C">
        <w:rPr>
          <w:color w:val="auto"/>
        </w:rPr>
        <w:t xml:space="preserve">Графика </w:t>
      </w:r>
      <w:r w:rsidR="002D6A5A" w:rsidRPr="000A3A4C">
        <w:rPr>
          <w:color w:val="auto"/>
        </w:rPr>
        <w:t xml:space="preserve">платежей </w:t>
      </w:r>
      <w:r w:rsidR="00BC58D1" w:rsidRPr="000A3A4C">
        <w:rPr>
          <w:color w:val="auto"/>
        </w:rPr>
        <w:t xml:space="preserve">по </w:t>
      </w:r>
      <w:r w:rsidR="00CD3CAE" w:rsidRPr="000A3A4C">
        <w:rPr>
          <w:color w:val="auto"/>
        </w:rPr>
        <w:t>кредитной карте</w:t>
      </w:r>
      <w:r w:rsidRPr="000A3A4C">
        <w:rPr>
          <w:color w:val="auto"/>
        </w:rPr>
        <w:t xml:space="preserve">. Отчетный период начинается со дня, следующего за Датой формирования </w:t>
      </w:r>
      <w:r w:rsidR="00BC58D1" w:rsidRPr="000A3A4C">
        <w:rPr>
          <w:color w:val="auto"/>
        </w:rPr>
        <w:t xml:space="preserve">Графика </w:t>
      </w:r>
      <w:r w:rsidR="002D6A5A" w:rsidRPr="000A3A4C">
        <w:rPr>
          <w:color w:val="auto"/>
        </w:rPr>
        <w:t xml:space="preserve">платежей </w:t>
      </w:r>
      <w:r w:rsidR="00BC58D1" w:rsidRPr="000A3A4C">
        <w:rPr>
          <w:color w:val="auto"/>
        </w:rPr>
        <w:t xml:space="preserve">по </w:t>
      </w:r>
      <w:r w:rsidR="00CD3CAE" w:rsidRPr="000A3A4C">
        <w:rPr>
          <w:color w:val="auto"/>
        </w:rPr>
        <w:t>кредитной карте</w:t>
      </w:r>
      <w:r w:rsidRPr="000A3A4C">
        <w:rPr>
          <w:color w:val="auto"/>
        </w:rPr>
        <w:t xml:space="preserve">, и заканчивается датой формирования следующего </w:t>
      </w:r>
      <w:r w:rsidR="00BC58D1" w:rsidRPr="000A3A4C">
        <w:rPr>
          <w:color w:val="auto"/>
        </w:rPr>
        <w:t xml:space="preserve">Графика </w:t>
      </w:r>
      <w:r w:rsidR="002D6A5A" w:rsidRPr="000A3A4C">
        <w:rPr>
          <w:color w:val="auto"/>
        </w:rPr>
        <w:t xml:space="preserve">платежей </w:t>
      </w:r>
      <w:r w:rsidR="00BC58D1" w:rsidRPr="000A3A4C">
        <w:rPr>
          <w:color w:val="auto"/>
        </w:rPr>
        <w:t xml:space="preserve">по </w:t>
      </w:r>
      <w:r w:rsidR="00CD3CAE" w:rsidRPr="000A3A4C">
        <w:rPr>
          <w:color w:val="auto"/>
        </w:rPr>
        <w:t xml:space="preserve">кредитной карте </w:t>
      </w:r>
      <w:r w:rsidRPr="000A3A4C">
        <w:rPr>
          <w:color w:val="auto"/>
        </w:rPr>
        <w:t xml:space="preserve">(включительно). </w:t>
      </w:r>
    </w:p>
    <w:p w14:paraId="08014075" w14:textId="77777777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>Официальный сайт Банка</w:t>
      </w:r>
      <w:r w:rsidRPr="000A3A4C">
        <w:rPr>
          <w:color w:val="auto"/>
        </w:rPr>
        <w:t xml:space="preserve"> - сайт Банка в сети Интернет </w:t>
      </w:r>
      <w:hyperlink r:id="rId8" w:history="1">
        <w:r w:rsidR="00BC58D1" w:rsidRPr="000A3A4C">
          <w:rPr>
            <w:color w:val="auto"/>
          </w:rPr>
          <w:t>https://www.rostfinance.ru/</w:t>
        </w:r>
      </w:hyperlink>
      <w:hyperlink r:id="rId9" w:history="1"/>
      <w:hyperlink r:id="rId10" w:history="1">
        <w:r w:rsidRPr="000A3A4C">
          <w:rPr>
            <w:rStyle w:val="a3"/>
            <w:color w:val="auto"/>
            <w:u w:val="none"/>
          </w:rPr>
          <w:t>.</w:t>
        </w:r>
      </w:hyperlink>
      <w:r w:rsidRPr="000A3A4C">
        <w:rPr>
          <w:b/>
          <w:color w:val="auto"/>
        </w:rPr>
        <w:t xml:space="preserve"> </w:t>
      </w:r>
    </w:p>
    <w:p w14:paraId="33126B7F" w14:textId="77777777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 xml:space="preserve">Партнер – </w:t>
      </w:r>
      <w:r w:rsidRPr="000A3A4C">
        <w:rPr>
          <w:color w:val="auto"/>
        </w:rPr>
        <w:t xml:space="preserve">юридическое лицо, индивидуальный предприниматель, осуществляющие деятельность в сферах торговли и услуг (магазин, гостиница, ресторан, театр, транспортное или другое предприятие торговли и услуг), предоставляющие заявленные скидки и/или дополнительные услуги Держателям. </w:t>
      </w:r>
    </w:p>
    <w:p w14:paraId="64B2BA4E" w14:textId="77777777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>ПИН-код</w:t>
      </w:r>
      <w:r w:rsidRPr="000A3A4C">
        <w:rPr>
          <w:color w:val="auto"/>
        </w:rPr>
        <w:t xml:space="preserve"> – персональный идентификационный номер, индивидуальный код, присваиваемый карте и используемый Держателем при совершении операций с использованием карты в качестве аналога его собственноручной подписи. </w:t>
      </w:r>
    </w:p>
    <w:p w14:paraId="37A23401" w14:textId="77777777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 xml:space="preserve">Подразделения Банка </w:t>
      </w:r>
      <w:r w:rsidRPr="000A3A4C">
        <w:rPr>
          <w:color w:val="auto"/>
        </w:rPr>
        <w:t xml:space="preserve">– подразделения </w:t>
      </w:r>
      <w:r w:rsidR="00BC58D1" w:rsidRPr="000A3A4C">
        <w:rPr>
          <w:color w:val="auto"/>
        </w:rPr>
        <w:t>ООО КБ «</w:t>
      </w:r>
      <w:proofErr w:type="spellStart"/>
      <w:r w:rsidR="00BC58D1" w:rsidRPr="000A3A4C">
        <w:rPr>
          <w:color w:val="auto"/>
        </w:rPr>
        <w:t>РостФинанс</w:t>
      </w:r>
      <w:proofErr w:type="spellEnd"/>
      <w:r w:rsidR="00BC58D1" w:rsidRPr="000A3A4C">
        <w:rPr>
          <w:color w:val="auto"/>
        </w:rPr>
        <w:t>»</w:t>
      </w:r>
      <w:r w:rsidRPr="000A3A4C">
        <w:rPr>
          <w:color w:val="auto"/>
        </w:rPr>
        <w:t xml:space="preserve">, осуществляющие обслуживание физических лиц по кредитным картам. Перечень Подразделений Банка размещен на официальном сайте Банка. </w:t>
      </w:r>
    </w:p>
    <w:p w14:paraId="64B1D2E4" w14:textId="77777777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 xml:space="preserve">Подразделение Банка по месту ведения Счета </w:t>
      </w:r>
      <w:r w:rsidR="00396EA4" w:rsidRPr="000A3A4C">
        <w:rPr>
          <w:b/>
          <w:color w:val="auto"/>
        </w:rPr>
        <w:t xml:space="preserve">карты </w:t>
      </w:r>
      <w:r w:rsidRPr="000A3A4C">
        <w:rPr>
          <w:b/>
          <w:color w:val="auto"/>
        </w:rPr>
        <w:t xml:space="preserve">– </w:t>
      </w:r>
      <w:r w:rsidRPr="000A3A4C">
        <w:rPr>
          <w:color w:val="auto"/>
        </w:rPr>
        <w:t>любое подразделение</w:t>
      </w:r>
      <w:r w:rsidR="002D6A5A" w:rsidRPr="000A3A4C">
        <w:rPr>
          <w:color w:val="auto"/>
        </w:rPr>
        <w:t xml:space="preserve"> </w:t>
      </w:r>
      <w:r w:rsidR="00BC58D1" w:rsidRPr="000A3A4C">
        <w:rPr>
          <w:color w:val="auto"/>
        </w:rPr>
        <w:t>ООО КБ «</w:t>
      </w:r>
      <w:proofErr w:type="spellStart"/>
      <w:r w:rsidR="00BC58D1" w:rsidRPr="000A3A4C">
        <w:rPr>
          <w:color w:val="auto"/>
        </w:rPr>
        <w:t>РостФинанс</w:t>
      </w:r>
      <w:proofErr w:type="spellEnd"/>
      <w:r w:rsidR="00BC58D1" w:rsidRPr="000A3A4C">
        <w:rPr>
          <w:color w:val="auto"/>
        </w:rPr>
        <w:t>»</w:t>
      </w:r>
      <w:r w:rsidRPr="000A3A4C">
        <w:rPr>
          <w:color w:val="auto"/>
        </w:rPr>
        <w:t>, выдавше</w:t>
      </w:r>
      <w:r w:rsidR="00F13E9F" w:rsidRPr="000A3A4C">
        <w:rPr>
          <w:color w:val="auto"/>
        </w:rPr>
        <w:t>е</w:t>
      </w:r>
      <w:r w:rsidRPr="000A3A4C">
        <w:rPr>
          <w:color w:val="auto"/>
        </w:rPr>
        <w:t xml:space="preserve"> кредитную карту. </w:t>
      </w:r>
    </w:p>
    <w:p w14:paraId="14F46E71" w14:textId="77777777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 xml:space="preserve">Полная стоимость кредита – </w:t>
      </w:r>
      <w:r w:rsidRPr="000A3A4C">
        <w:rPr>
          <w:color w:val="auto"/>
        </w:rPr>
        <w:t xml:space="preserve">выраженные в процентах годовых затраты Клиента по получению и обслуживанию кредита, рассчитываемые в соответствии с требованиями законодательства Российской Федерации.  </w:t>
      </w:r>
    </w:p>
    <w:p w14:paraId="003D90F7" w14:textId="724F37B2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>Постоянный пароль -</w:t>
      </w:r>
      <w:r w:rsidRPr="000A3A4C">
        <w:rPr>
          <w:color w:val="auto"/>
        </w:rPr>
        <w:t xml:space="preserve"> пароль многократного использования с неограниченным сроком действия. Используется для Аутентификации Клиента при входе в Систему </w:t>
      </w:r>
      <w:r w:rsidR="000771E9" w:rsidRPr="000A3A4C">
        <w:rPr>
          <w:color w:val="auto"/>
        </w:rPr>
        <w:t>ДБО</w:t>
      </w:r>
      <w:r w:rsidRPr="000A3A4C">
        <w:rPr>
          <w:color w:val="auto"/>
        </w:rPr>
        <w:t xml:space="preserve">. </w:t>
      </w:r>
    </w:p>
    <w:p w14:paraId="54EEF1C7" w14:textId="77777777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>Просроченная задолженность по карте –</w:t>
      </w:r>
      <w:r w:rsidRPr="000A3A4C">
        <w:rPr>
          <w:color w:val="auto"/>
        </w:rPr>
        <w:t xml:space="preserve"> сумма Обязательного платежа, неоплаченная Клиентом в срок, указанный в </w:t>
      </w:r>
      <w:r w:rsidR="00444CA0" w:rsidRPr="000A3A4C">
        <w:rPr>
          <w:color w:val="auto"/>
        </w:rPr>
        <w:t xml:space="preserve">Графике платежей по </w:t>
      </w:r>
      <w:r w:rsidR="00CD3CAE" w:rsidRPr="000A3A4C">
        <w:rPr>
          <w:color w:val="auto"/>
        </w:rPr>
        <w:t>кредитной карте</w:t>
      </w:r>
      <w:r w:rsidRPr="000A3A4C">
        <w:rPr>
          <w:color w:val="auto"/>
        </w:rPr>
        <w:t xml:space="preserve">. </w:t>
      </w:r>
    </w:p>
    <w:p w14:paraId="6DBE32E9" w14:textId="77777777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 xml:space="preserve">Расходный лимит – </w:t>
      </w:r>
      <w:r w:rsidRPr="000A3A4C">
        <w:rPr>
          <w:color w:val="auto"/>
        </w:rPr>
        <w:t xml:space="preserve">сумма денежных средств, доступных для проведения операций по карте, включающая собственные средства Клиента (при отсутствии текущей задолженности) и Доступный лимит кредитных средств, за вычетом сумм операций, заблокированных на Счете карты. Блокировка суммы операции на Счете карты (уменьшение Расходного лимита) производится в момент подтверждения Держателем операции через Удаленные каналы обслуживания, либо при совершении операции с использованием карты с проведением Авторизации, либо при совершении Банком перевода денежных средств со Счета карты в соответствии с условиями Договора.  </w:t>
      </w:r>
    </w:p>
    <w:p w14:paraId="1D45574F" w14:textId="77777777" w:rsidR="000771E9" w:rsidRPr="000A3A4C" w:rsidRDefault="000771E9" w:rsidP="000771E9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 xml:space="preserve">Система ДБО </w:t>
      </w:r>
      <w:r w:rsidRPr="000A3A4C">
        <w:rPr>
          <w:color w:val="auto"/>
        </w:rPr>
        <w:t>– система дистанционного банковского обслуживания, обмена электронными документами, включающая комплекс программно-аппаратных средств и организационных мероприятий для составления, удостоверения, передачи и обработки ЭД по телекоммуникационным каналам связи, используемым Клиентом и Банком. Банк предоставляет своим Клиентам ДБО с использованием Интернет-банка и/или Мобильного банка:</w:t>
      </w:r>
    </w:p>
    <w:p w14:paraId="08332E3F" w14:textId="77777777" w:rsidR="000771E9" w:rsidRPr="000A3A4C" w:rsidRDefault="000771E9" w:rsidP="00624E87">
      <w:pPr>
        <w:pStyle w:val="a5"/>
        <w:numPr>
          <w:ilvl w:val="0"/>
          <w:numId w:val="20"/>
        </w:numPr>
        <w:spacing w:after="0" w:line="240" w:lineRule="auto"/>
        <w:ind w:right="40"/>
        <w:rPr>
          <w:i/>
          <w:color w:val="auto"/>
        </w:rPr>
      </w:pPr>
      <w:r w:rsidRPr="000A3A4C">
        <w:rPr>
          <w:b/>
          <w:i/>
          <w:color w:val="auto"/>
        </w:rPr>
        <w:lastRenderedPageBreak/>
        <w:t>Интернет-банк</w:t>
      </w:r>
      <w:r w:rsidRPr="000A3A4C">
        <w:rPr>
          <w:i/>
          <w:color w:val="auto"/>
        </w:rPr>
        <w:t xml:space="preserve"> – сервис ДБО, позволяющий управлять Счетами в рублях и иностранной валюте, а также управлять другими продуктами Банка в режиме реального времени посредством сети Интернет.</w:t>
      </w:r>
    </w:p>
    <w:p w14:paraId="2E81D15F" w14:textId="77777777" w:rsidR="000771E9" w:rsidRPr="000A3A4C" w:rsidRDefault="000771E9" w:rsidP="00624E87">
      <w:pPr>
        <w:pStyle w:val="a5"/>
        <w:numPr>
          <w:ilvl w:val="0"/>
          <w:numId w:val="20"/>
        </w:numPr>
        <w:spacing w:after="0" w:line="240" w:lineRule="auto"/>
        <w:ind w:right="40"/>
        <w:rPr>
          <w:i/>
          <w:color w:val="auto"/>
        </w:rPr>
      </w:pPr>
      <w:r w:rsidRPr="000A3A4C">
        <w:rPr>
          <w:b/>
          <w:i/>
          <w:color w:val="auto"/>
        </w:rPr>
        <w:t>Мобильный банк</w:t>
      </w:r>
      <w:r w:rsidRPr="000A3A4C">
        <w:rPr>
          <w:i/>
          <w:color w:val="auto"/>
        </w:rPr>
        <w:t xml:space="preserve"> – сервис ДБО, мобильное приложение, предоставляющее Клиенту возможность доступа к Интернет-банку, с использованием мобильного устройства на базе операционной системы </w:t>
      </w:r>
      <w:proofErr w:type="spellStart"/>
      <w:r w:rsidRPr="000A3A4C">
        <w:rPr>
          <w:i/>
          <w:color w:val="auto"/>
        </w:rPr>
        <w:t>iOS</w:t>
      </w:r>
      <w:proofErr w:type="spellEnd"/>
      <w:r w:rsidRPr="000A3A4C">
        <w:rPr>
          <w:i/>
          <w:color w:val="auto"/>
        </w:rPr>
        <w:t xml:space="preserve"> или </w:t>
      </w:r>
      <w:proofErr w:type="spellStart"/>
      <w:r w:rsidRPr="000A3A4C">
        <w:rPr>
          <w:i/>
          <w:color w:val="auto"/>
        </w:rPr>
        <w:t>Android</w:t>
      </w:r>
      <w:proofErr w:type="spellEnd"/>
      <w:r w:rsidRPr="000A3A4C">
        <w:rPr>
          <w:i/>
          <w:color w:val="auto"/>
        </w:rPr>
        <w:t>.</w:t>
      </w:r>
    </w:p>
    <w:p w14:paraId="34B41825" w14:textId="56A54498" w:rsidR="007F3639" w:rsidRPr="000A3A4C" w:rsidRDefault="008F008B" w:rsidP="007F3639">
      <w:pPr>
        <w:spacing w:after="0" w:line="240" w:lineRule="auto"/>
        <w:ind w:left="258" w:right="40"/>
        <w:rPr>
          <w:color w:val="auto"/>
        </w:rPr>
      </w:pPr>
      <w:r w:rsidRPr="000A3A4C">
        <w:rPr>
          <w:color w:val="auto"/>
        </w:rPr>
        <w:t xml:space="preserve"> </w:t>
      </w:r>
    </w:p>
    <w:p w14:paraId="7C0F14E3" w14:textId="254B8D37" w:rsidR="007F3639" w:rsidRPr="000A3A4C" w:rsidRDefault="007F3639" w:rsidP="007F3639">
      <w:pPr>
        <w:spacing w:after="0" w:line="240" w:lineRule="auto"/>
        <w:ind w:left="258" w:right="40"/>
        <w:rPr>
          <w:color w:val="auto"/>
        </w:rPr>
      </w:pPr>
      <w:r w:rsidRPr="000A3A4C">
        <w:rPr>
          <w:rFonts w:ascii="Times New Roman CYR" w:eastAsiaTheme="minorHAnsi" w:hAnsi="Times New Roman CYR" w:cs="Times New Roman CYR"/>
          <w:b/>
          <w:bCs/>
          <w:color w:val="auto"/>
          <w:lang w:eastAsia="en-US"/>
        </w:rPr>
        <w:t>Служба поддержки клиентов</w:t>
      </w:r>
      <w:r w:rsidRPr="000A3A4C">
        <w:rPr>
          <w:rFonts w:ascii="Times New Roman CYR" w:eastAsiaTheme="minorHAnsi" w:hAnsi="Times New Roman CYR" w:cs="Times New Roman CYR"/>
          <w:color w:val="auto"/>
          <w:lang w:eastAsia="en-US"/>
        </w:rPr>
        <w:t xml:space="preserve"> </w:t>
      </w:r>
      <w:r w:rsidRPr="000A3A4C">
        <w:rPr>
          <w:rFonts w:ascii="Times New Roman CYR" w:eastAsiaTheme="minorHAnsi" w:hAnsi="Times New Roman CYR" w:cs="Times New Roman CYR"/>
          <w:b/>
          <w:color w:val="auto"/>
          <w:lang w:eastAsia="en-US"/>
        </w:rPr>
        <w:t>Банка</w:t>
      </w:r>
      <w:r w:rsidRPr="000A3A4C">
        <w:rPr>
          <w:rFonts w:ascii="Times New Roman CYR" w:eastAsiaTheme="minorHAnsi" w:hAnsi="Times New Roman CYR" w:cs="Times New Roman CYR"/>
          <w:color w:val="auto"/>
          <w:lang w:eastAsia="en-US"/>
        </w:rPr>
        <w:t xml:space="preserve"> </w:t>
      </w:r>
      <w:r w:rsidRPr="000A3A4C">
        <w:rPr>
          <w:rFonts w:eastAsiaTheme="minorHAnsi"/>
          <w:color w:val="auto"/>
          <w:lang w:eastAsia="en-US"/>
        </w:rPr>
        <w:t xml:space="preserve">– </w:t>
      </w:r>
      <w:r w:rsidRPr="000A3A4C">
        <w:rPr>
          <w:rFonts w:ascii="Times New Roman CYR" w:eastAsiaTheme="minorHAnsi" w:hAnsi="Times New Roman CYR" w:cs="Times New Roman CYR"/>
          <w:color w:val="auto"/>
          <w:lang w:eastAsia="en-US"/>
        </w:rPr>
        <w:t xml:space="preserve">круглосуточный сервис для Клиентов Банка, доступный по телефонному номеру </w:t>
      </w:r>
      <w:r w:rsidR="000771E9" w:rsidRPr="000A3A4C">
        <w:rPr>
          <w:rFonts w:ascii="Times New Roman CYR" w:eastAsiaTheme="minorHAnsi" w:hAnsi="Times New Roman CYR" w:cs="Times New Roman CYR"/>
          <w:b/>
          <w:bCs/>
          <w:color w:val="auto"/>
          <w:lang w:eastAsia="en-US"/>
        </w:rPr>
        <w:t>8-800-7777-001</w:t>
      </w:r>
      <w:r w:rsidRPr="000A3A4C">
        <w:rPr>
          <w:rFonts w:ascii="Times New Roman CYR" w:eastAsiaTheme="minorHAnsi" w:hAnsi="Times New Roman CYR" w:cs="Times New Roman CYR"/>
          <w:color w:val="auto"/>
          <w:lang w:eastAsia="en-US"/>
        </w:rPr>
        <w:t xml:space="preserve">. Обеспечивает Клиенту возможность в любое время уведомить Банк об утрате </w:t>
      </w:r>
      <w:r w:rsidR="00F13E9F" w:rsidRPr="000A3A4C">
        <w:rPr>
          <w:rFonts w:ascii="Times New Roman CYR" w:eastAsiaTheme="minorHAnsi" w:hAnsi="Times New Roman CYR" w:cs="Times New Roman CYR"/>
          <w:color w:val="auto"/>
          <w:lang w:eastAsia="en-US"/>
        </w:rPr>
        <w:t>к</w:t>
      </w:r>
      <w:r w:rsidRPr="000A3A4C">
        <w:rPr>
          <w:rFonts w:ascii="Times New Roman CYR" w:eastAsiaTheme="minorHAnsi" w:hAnsi="Times New Roman CYR" w:cs="Times New Roman CYR"/>
          <w:color w:val="auto"/>
          <w:lang w:eastAsia="en-US"/>
        </w:rPr>
        <w:t xml:space="preserve">арты, о предполагаемом использовании </w:t>
      </w:r>
      <w:r w:rsidR="00F13E9F" w:rsidRPr="000A3A4C">
        <w:rPr>
          <w:rFonts w:ascii="Times New Roman CYR" w:eastAsiaTheme="minorHAnsi" w:hAnsi="Times New Roman CYR" w:cs="Times New Roman CYR"/>
          <w:color w:val="auto"/>
          <w:lang w:eastAsia="en-US"/>
        </w:rPr>
        <w:t>к</w:t>
      </w:r>
      <w:r w:rsidRPr="000A3A4C">
        <w:rPr>
          <w:rFonts w:ascii="Times New Roman CYR" w:eastAsiaTheme="minorHAnsi" w:hAnsi="Times New Roman CYR" w:cs="Times New Roman CYR"/>
          <w:color w:val="auto"/>
          <w:lang w:eastAsia="en-US"/>
        </w:rPr>
        <w:t>арты не уполномоченным лицом, о несанкционированных операциях.</w:t>
      </w:r>
    </w:p>
    <w:p w14:paraId="69A1334F" w14:textId="3EF4BAF4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 xml:space="preserve">Средства доступа – </w:t>
      </w:r>
      <w:r w:rsidRPr="000A3A4C">
        <w:rPr>
          <w:color w:val="auto"/>
        </w:rPr>
        <w:t xml:space="preserve">набор средств, выдаваемых/определяемых Банком для Идентификации, и Аутентификации Клиента через Удаленные каналы обслуживания. К средствам доступа к Системе </w:t>
      </w:r>
      <w:r w:rsidR="000771E9" w:rsidRPr="000A3A4C">
        <w:rPr>
          <w:color w:val="auto"/>
        </w:rPr>
        <w:t>ДБО</w:t>
      </w:r>
      <w:r w:rsidRPr="000A3A4C">
        <w:rPr>
          <w:color w:val="auto"/>
        </w:rPr>
        <w:t xml:space="preserve"> относится Идентификатор пользователя, Постоянный пароль, Одноразовые пароли. </w:t>
      </w:r>
      <w:r w:rsidR="00F201B5" w:rsidRPr="000A3A4C">
        <w:rPr>
          <w:color w:val="auto"/>
        </w:rPr>
        <w:t xml:space="preserve"> </w:t>
      </w:r>
      <w:r w:rsidRPr="000A3A4C">
        <w:rPr>
          <w:color w:val="auto"/>
        </w:rPr>
        <w:t xml:space="preserve"> </w:t>
      </w:r>
      <w:r w:rsidR="00F201B5" w:rsidRPr="000A3A4C">
        <w:rPr>
          <w:color w:val="auto"/>
        </w:rPr>
        <w:t>В</w:t>
      </w:r>
      <w:r w:rsidRPr="000A3A4C">
        <w:rPr>
          <w:color w:val="auto"/>
        </w:rPr>
        <w:t xml:space="preserve"> </w:t>
      </w:r>
      <w:r w:rsidR="007F3639" w:rsidRPr="000A3A4C">
        <w:rPr>
          <w:color w:val="auto"/>
        </w:rPr>
        <w:t>Службе поддержки клиентов</w:t>
      </w:r>
      <w:r w:rsidRPr="000A3A4C">
        <w:rPr>
          <w:color w:val="auto"/>
        </w:rPr>
        <w:t xml:space="preserve"> </w:t>
      </w:r>
      <w:r w:rsidR="007F3639" w:rsidRPr="000A3A4C">
        <w:rPr>
          <w:color w:val="auto"/>
        </w:rPr>
        <w:t xml:space="preserve">Банка </w:t>
      </w:r>
      <w:r w:rsidRPr="000A3A4C">
        <w:rPr>
          <w:color w:val="auto"/>
        </w:rPr>
        <w:t xml:space="preserve">– Контрольная информация Держателя, </w:t>
      </w:r>
      <w:r w:rsidR="00F201B5" w:rsidRPr="000A3A4C">
        <w:rPr>
          <w:color w:val="auto"/>
        </w:rPr>
        <w:t xml:space="preserve"> </w:t>
      </w:r>
    </w:p>
    <w:p w14:paraId="683A5ECC" w14:textId="2476879E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>Сумма превышения лимита кредита</w:t>
      </w:r>
      <w:r w:rsidR="002D193C" w:rsidRPr="000A3A4C">
        <w:rPr>
          <w:b/>
          <w:color w:val="auto"/>
        </w:rPr>
        <w:t xml:space="preserve"> (Сверхлимитная задолженность)</w:t>
      </w:r>
      <w:r w:rsidRPr="000A3A4C">
        <w:rPr>
          <w:b/>
          <w:color w:val="auto"/>
        </w:rPr>
        <w:t xml:space="preserve"> – </w:t>
      </w:r>
      <w:r w:rsidRPr="000A3A4C">
        <w:rPr>
          <w:color w:val="auto"/>
        </w:rPr>
        <w:t xml:space="preserve">кредит, предоставляемый Банком Клиенту в случае, когда сумма операций по карте превышает Расходный лимит по карте.  </w:t>
      </w:r>
    </w:p>
    <w:p w14:paraId="2253B70A" w14:textId="77777777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>Счет (Счет карты) –</w:t>
      </w:r>
      <w:r w:rsidRPr="000A3A4C">
        <w:rPr>
          <w:color w:val="auto"/>
        </w:rPr>
        <w:t xml:space="preserve"> открытый на имя Клиента банковский счет, используемый для учета операций, совершаемых с использованием карты/реквизитов карты, и проведения расчетов в соответствии с Договором, не связанных с осуществлением предпринимательской деятельности. </w:t>
      </w:r>
    </w:p>
    <w:p w14:paraId="00A1C8F0" w14:textId="77777777" w:rsidR="00063959" w:rsidRPr="000A3A4C" w:rsidRDefault="00063959" w:rsidP="00063959">
      <w:pPr>
        <w:spacing w:after="0" w:line="240" w:lineRule="auto"/>
        <w:ind w:left="258" w:right="40"/>
        <w:rPr>
          <w:b/>
          <w:color w:val="auto"/>
        </w:rPr>
      </w:pPr>
      <w:r w:rsidRPr="000A3A4C">
        <w:rPr>
          <w:b/>
          <w:color w:val="auto"/>
        </w:rPr>
        <w:t>СМС - сообщение</w:t>
      </w:r>
      <w:r w:rsidRPr="000A3A4C">
        <w:rPr>
          <w:color w:val="auto"/>
        </w:rPr>
        <w:t xml:space="preserve"> – текстовое сообщение, направляемое Банком на номер (-а) мобильного телефона (</w:t>
      </w:r>
      <w:proofErr w:type="spellStart"/>
      <w:r w:rsidRPr="000A3A4C">
        <w:rPr>
          <w:color w:val="auto"/>
        </w:rPr>
        <w:t>ов</w:t>
      </w:r>
      <w:proofErr w:type="spellEnd"/>
      <w:r w:rsidRPr="000A3A4C">
        <w:rPr>
          <w:color w:val="auto"/>
        </w:rPr>
        <w:t>) Держателя, подключенного (-ых) к Услуге «Мобильный банк».</w:t>
      </w:r>
      <w:r w:rsidRPr="000A3A4C">
        <w:rPr>
          <w:b/>
          <w:color w:val="auto"/>
        </w:rPr>
        <w:t xml:space="preserve"> </w:t>
      </w:r>
    </w:p>
    <w:p w14:paraId="7EA8210C" w14:textId="7FA70F6F" w:rsidR="00577FDF" w:rsidRPr="000A3A4C" w:rsidRDefault="00577FDF" w:rsidP="00063959">
      <w:pPr>
        <w:spacing w:after="0" w:line="240" w:lineRule="auto"/>
        <w:ind w:left="258" w:right="40"/>
        <w:rPr>
          <w:b/>
          <w:color w:val="auto"/>
        </w:rPr>
      </w:pPr>
      <w:r w:rsidRPr="000A3A4C">
        <w:rPr>
          <w:b/>
          <w:color w:val="auto"/>
        </w:rPr>
        <w:t xml:space="preserve">Торгово-сервисное предприятие (ТСП) - </w:t>
      </w:r>
      <w:r w:rsidRPr="000A3A4C">
        <w:rPr>
          <w:color w:val="auto"/>
        </w:rPr>
        <w:t>юридическое лицо/индивидуальный предприниматель/физическое лицо, занимающееся в установленном законодательством Российской Федерации порядке частной практикой, осуществляющее прием Документов, составленных с использованием Карт, в качестве оплаты за предоставляемые товары (работы, услуги, результаты интеллектуальной деятельности).</w:t>
      </w:r>
    </w:p>
    <w:p w14:paraId="59A64B8B" w14:textId="348B9DBE" w:rsidR="008F008B" w:rsidRPr="000A3A4C" w:rsidRDefault="008F008B" w:rsidP="005E0935">
      <w:pPr>
        <w:spacing w:after="0" w:line="240" w:lineRule="auto"/>
        <w:ind w:left="258" w:right="40"/>
        <w:rPr>
          <w:b/>
          <w:color w:val="auto"/>
        </w:rPr>
      </w:pPr>
      <w:r w:rsidRPr="000A3A4C">
        <w:rPr>
          <w:b/>
          <w:color w:val="auto"/>
        </w:rPr>
        <w:t xml:space="preserve">Удаленные каналы обслуживания – </w:t>
      </w:r>
      <w:r w:rsidRPr="000A3A4C">
        <w:rPr>
          <w:color w:val="auto"/>
        </w:rPr>
        <w:t xml:space="preserve">каналы/устройства Банка, предназначенные для совершения банковских операций в соответствии с Договором: Система </w:t>
      </w:r>
      <w:r w:rsidR="000771E9" w:rsidRPr="000A3A4C">
        <w:rPr>
          <w:color w:val="auto"/>
        </w:rPr>
        <w:t>ДБО</w:t>
      </w:r>
      <w:r w:rsidRPr="000A3A4C">
        <w:rPr>
          <w:color w:val="auto"/>
        </w:rPr>
        <w:t xml:space="preserve">, </w:t>
      </w:r>
      <w:r w:rsidR="00907945" w:rsidRPr="000A3A4C">
        <w:rPr>
          <w:color w:val="auto"/>
        </w:rPr>
        <w:t>Служба поддержки клиентов Банка</w:t>
      </w:r>
      <w:r w:rsidRPr="000A3A4C">
        <w:rPr>
          <w:color w:val="auto"/>
        </w:rPr>
        <w:t>.</w:t>
      </w:r>
      <w:r w:rsidRPr="000A3A4C">
        <w:rPr>
          <w:b/>
          <w:color w:val="auto"/>
        </w:rPr>
        <w:t xml:space="preserve"> </w:t>
      </w:r>
    </w:p>
    <w:p w14:paraId="71C280F3" w14:textId="7E85D47D" w:rsidR="00E804C4" w:rsidRPr="000A3A4C" w:rsidRDefault="00E804C4" w:rsidP="00E804C4">
      <w:pPr>
        <w:ind w:left="258" w:right="40"/>
        <w:rPr>
          <w:color w:val="auto"/>
        </w:rPr>
      </w:pPr>
      <w:r w:rsidRPr="000A3A4C">
        <w:rPr>
          <w:b/>
          <w:color w:val="auto"/>
        </w:rPr>
        <w:t>Цифровая кредитная карта</w:t>
      </w:r>
      <w:r w:rsidRPr="000A3A4C">
        <w:rPr>
          <w:color w:val="auto"/>
        </w:rPr>
        <w:t xml:space="preserve"> — кредитная карта, не имеющая пластикового носителя, оформляемая в мобильном приложении или офисе Банка (при наличии технической возможности) и предназначенная для использования в мобильных устройствах Держателя с подключением сервисов </w:t>
      </w:r>
      <w:r w:rsidRPr="000A3A4C">
        <w:rPr>
          <w:color w:val="auto"/>
          <w:lang w:val="en-US"/>
        </w:rPr>
        <w:t>MIR</w:t>
      </w:r>
      <w:r w:rsidRPr="000A3A4C">
        <w:rPr>
          <w:color w:val="auto"/>
        </w:rPr>
        <w:t xml:space="preserve"> </w:t>
      </w:r>
      <w:r w:rsidRPr="000A3A4C">
        <w:rPr>
          <w:color w:val="auto"/>
          <w:lang w:val="en-US"/>
        </w:rPr>
        <w:t>Pay</w:t>
      </w:r>
      <w:r w:rsidRPr="000A3A4C">
        <w:rPr>
          <w:color w:val="auto"/>
        </w:rPr>
        <w:t xml:space="preserve">. </w:t>
      </w:r>
    </w:p>
    <w:p w14:paraId="6985B1DE" w14:textId="0CAF14B6" w:rsidR="008F008B" w:rsidRPr="000A3A4C" w:rsidRDefault="008F008B" w:rsidP="00672790">
      <w:pPr>
        <w:spacing w:after="0" w:line="240" w:lineRule="auto"/>
        <w:ind w:left="258" w:right="40"/>
        <w:rPr>
          <w:color w:val="auto"/>
        </w:rPr>
      </w:pPr>
      <w:r w:rsidRPr="000A3A4C">
        <w:rPr>
          <w:b/>
          <w:color w:val="auto"/>
        </w:rPr>
        <w:t xml:space="preserve">Электронный документ </w:t>
      </w:r>
      <w:r w:rsidRPr="000A3A4C">
        <w:rPr>
          <w:color w:val="auto"/>
        </w:rPr>
        <w:t xml:space="preserve">– документ, содержащий в электронной форме распоряжение Держателя Банку на совершение операций по счетам Клиента или иных операций. </w:t>
      </w:r>
    </w:p>
    <w:p w14:paraId="05BF6733" w14:textId="1CB952ED" w:rsidR="0032066B" w:rsidRPr="000A3A4C" w:rsidRDefault="00E804C4" w:rsidP="0032066B">
      <w:pPr>
        <w:ind w:left="258" w:right="40"/>
        <w:rPr>
          <w:color w:val="auto"/>
        </w:rPr>
      </w:pPr>
      <w:r w:rsidRPr="000A3A4C">
        <w:rPr>
          <w:b/>
          <w:color w:val="auto"/>
          <w:lang w:val="en-US"/>
        </w:rPr>
        <w:t>MIR</w:t>
      </w:r>
      <w:r w:rsidRPr="000A3A4C">
        <w:rPr>
          <w:b/>
          <w:color w:val="auto"/>
        </w:rPr>
        <w:t xml:space="preserve"> </w:t>
      </w:r>
      <w:r w:rsidRPr="000A3A4C">
        <w:rPr>
          <w:b/>
          <w:color w:val="auto"/>
          <w:lang w:val="en-US"/>
        </w:rPr>
        <w:t>Pay</w:t>
      </w:r>
      <w:r w:rsidRPr="000A3A4C">
        <w:rPr>
          <w:b/>
          <w:color w:val="auto"/>
        </w:rPr>
        <w:t xml:space="preserve"> </w:t>
      </w:r>
      <w:r w:rsidR="0032066B" w:rsidRPr="000A3A4C">
        <w:rPr>
          <w:color w:val="auto"/>
        </w:rPr>
        <w:t>–</w:t>
      </w:r>
      <w:r w:rsidRPr="000A3A4C">
        <w:rPr>
          <w:color w:val="auto"/>
        </w:rPr>
        <w:t xml:space="preserve"> </w:t>
      </w:r>
      <w:r w:rsidR="0032066B" w:rsidRPr="000A3A4C">
        <w:rPr>
          <w:color w:val="auto"/>
        </w:rPr>
        <w:t xml:space="preserve">система мобильных платежей и электронный кошелёк от АО «НСПК», с </w:t>
      </w:r>
      <w:r w:rsidR="003436C1" w:rsidRPr="000A3A4C">
        <w:rPr>
          <w:color w:val="auto"/>
        </w:rPr>
        <w:t xml:space="preserve">помощью </w:t>
      </w:r>
      <w:r w:rsidR="0032066B" w:rsidRPr="000A3A4C">
        <w:rPr>
          <w:color w:val="auto"/>
        </w:rPr>
        <w:t>которой совершаются платежи по Карте Держателя с использованием мобильных устройств.</w:t>
      </w:r>
    </w:p>
    <w:p w14:paraId="6F35B4D2" w14:textId="0D5F31C2" w:rsidR="00E804C4" w:rsidRPr="000A3A4C" w:rsidRDefault="00E804C4" w:rsidP="00672790">
      <w:pPr>
        <w:spacing w:after="0" w:line="240" w:lineRule="auto"/>
        <w:ind w:left="258" w:right="40"/>
        <w:rPr>
          <w:color w:val="auto"/>
        </w:rPr>
      </w:pPr>
    </w:p>
    <w:p w14:paraId="2C7DA9DF" w14:textId="77777777" w:rsidR="00E804C4" w:rsidRPr="000A3A4C" w:rsidRDefault="00E804C4" w:rsidP="00672790">
      <w:pPr>
        <w:spacing w:after="0" w:line="240" w:lineRule="auto"/>
        <w:ind w:left="258" w:right="40"/>
        <w:rPr>
          <w:color w:val="auto"/>
        </w:rPr>
      </w:pPr>
    </w:p>
    <w:p w14:paraId="49058EB4" w14:textId="77777777" w:rsidR="00287119" w:rsidRPr="000A3A4C" w:rsidRDefault="00287119" w:rsidP="005E0935">
      <w:pPr>
        <w:spacing w:after="0" w:line="240" w:lineRule="auto"/>
        <w:ind w:left="258" w:right="40"/>
        <w:rPr>
          <w:color w:val="auto"/>
        </w:rPr>
      </w:pPr>
    </w:p>
    <w:p w14:paraId="75406F4C" w14:textId="77777777" w:rsidR="008F008B" w:rsidRPr="000A3A4C" w:rsidRDefault="008F008B" w:rsidP="00287119">
      <w:pPr>
        <w:pStyle w:val="1"/>
        <w:spacing w:after="0" w:line="240" w:lineRule="auto"/>
        <w:ind w:left="258" w:right="0"/>
        <w:jc w:val="center"/>
        <w:rPr>
          <w:color w:val="auto"/>
        </w:rPr>
      </w:pPr>
      <w:r w:rsidRPr="000A3A4C">
        <w:rPr>
          <w:color w:val="auto"/>
        </w:rPr>
        <w:t>3.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>КРЕДИТНАЯ КАРТА</w:t>
      </w:r>
    </w:p>
    <w:p w14:paraId="7D62C5DF" w14:textId="0B732595" w:rsidR="00E90D9E" w:rsidRPr="000A3A4C" w:rsidRDefault="008F008B" w:rsidP="00E90D9E">
      <w:pPr>
        <w:spacing w:after="0" w:line="240" w:lineRule="auto"/>
        <w:ind w:left="258" w:right="40"/>
        <w:rPr>
          <w:color w:val="auto"/>
        </w:rPr>
      </w:pPr>
      <w:r w:rsidRPr="000A3A4C">
        <w:rPr>
          <w:color w:val="auto"/>
        </w:rPr>
        <w:t>3.1.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>Карта является собственностью Банка и выдается Держателю во временное пользование. Карта может быть персонализированной (с указанием на лицевой стороне имени и фамилии Держателя карты)</w:t>
      </w:r>
      <w:r w:rsidR="00211E8A" w:rsidRPr="000A3A4C">
        <w:rPr>
          <w:color w:val="auto"/>
        </w:rPr>
        <w:t>,</w:t>
      </w:r>
      <w:r w:rsidRPr="000A3A4C">
        <w:rPr>
          <w:color w:val="auto"/>
        </w:rPr>
        <w:t xml:space="preserve"> </w:t>
      </w:r>
      <w:proofErr w:type="spellStart"/>
      <w:r w:rsidRPr="000A3A4C">
        <w:rPr>
          <w:color w:val="auto"/>
        </w:rPr>
        <w:t>неперсонализированной</w:t>
      </w:r>
      <w:proofErr w:type="spellEnd"/>
      <w:r w:rsidRPr="000A3A4C">
        <w:rPr>
          <w:color w:val="auto"/>
        </w:rPr>
        <w:t xml:space="preserve"> (без указания на лицевой стороне карты именных данных Держателя)</w:t>
      </w:r>
      <w:r w:rsidR="00211E8A" w:rsidRPr="000A3A4C">
        <w:rPr>
          <w:color w:val="auto"/>
        </w:rPr>
        <w:t>, цифровой (без материального носителя)</w:t>
      </w:r>
      <w:r w:rsidRPr="000A3A4C">
        <w:rPr>
          <w:color w:val="auto"/>
        </w:rPr>
        <w:t xml:space="preserve">. </w:t>
      </w:r>
    </w:p>
    <w:p w14:paraId="01643C6C" w14:textId="67B04549" w:rsidR="008F008B" w:rsidRPr="000A3A4C" w:rsidRDefault="008F008B" w:rsidP="00E90D9E">
      <w:pPr>
        <w:spacing w:after="0" w:line="240" w:lineRule="auto"/>
        <w:ind w:left="258" w:right="40"/>
        <w:rPr>
          <w:color w:val="auto"/>
        </w:rPr>
      </w:pPr>
      <w:r w:rsidRPr="000A3A4C">
        <w:rPr>
          <w:color w:val="auto"/>
        </w:rPr>
        <w:t>3.2.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rFonts w:ascii="Arial" w:eastAsia="Arial" w:hAnsi="Arial" w:cs="Arial"/>
          <w:color w:val="auto"/>
        </w:rPr>
        <w:tab/>
      </w:r>
      <w:r w:rsidRPr="000A3A4C">
        <w:rPr>
          <w:color w:val="auto"/>
        </w:rPr>
        <w:t>При выпуске карты Банк имеет право проверять сведения, указанные Клиентом в Заявлении</w:t>
      </w:r>
      <w:r w:rsidR="006F0DB6" w:rsidRPr="000A3A4C">
        <w:rPr>
          <w:color w:val="auto"/>
        </w:rPr>
        <w:t>.</w:t>
      </w:r>
      <w:r w:rsidR="00E90D9E" w:rsidRPr="000A3A4C">
        <w:rPr>
          <w:color w:val="auto"/>
        </w:rPr>
        <w:t xml:space="preserve"> </w:t>
      </w:r>
      <w:r w:rsidRPr="000A3A4C">
        <w:rPr>
          <w:strike/>
          <w:color w:val="auto"/>
        </w:rPr>
        <w:t xml:space="preserve"> </w:t>
      </w:r>
    </w:p>
    <w:p w14:paraId="7D6EA20B" w14:textId="6E63F542" w:rsidR="008F008B" w:rsidRPr="000A3A4C" w:rsidRDefault="008F008B" w:rsidP="005E0935">
      <w:pPr>
        <w:tabs>
          <w:tab w:val="center" w:pos="413"/>
          <w:tab w:val="center" w:pos="4928"/>
        </w:tabs>
        <w:spacing w:after="0" w:line="240" w:lineRule="auto"/>
        <w:ind w:left="0" w:firstLine="0"/>
        <w:jc w:val="left"/>
        <w:rPr>
          <w:color w:val="auto"/>
        </w:rPr>
      </w:pPr>
      <w:r w:rsidRPr="000A3A4C">
        <w:rPr>
          <w:rFonts w:ascii="Calibri" w:eastAsia="Calibri" w:hAnsi="Calibri" w:cs="Calibri"/>
          <w:color w:val="auto"/>
        </w:rPr>
        <w:tab/>
      </w:r>
      <w:r w:rsidRPr="000A3A4C">
        <w:rPr>
          <w:color w:val="auto"/>
        </w:rPr>
        <w:t>3.3.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rFonts w:ascii="Arial" w:eastAsia="Arial" w:hAnsi="Arial" w:cs="Arial"/>
          <w:color w:val="auto"/>
        </w:rPr>
        <w:tab/>
      </w:r>
      <w:r w:rsidRPr="000A3A4C">
        <w:rPr>
          <w:color w:val="auto"/>
        </w:rPr>
        <w:t xml:space="preserve">Банк имеет право отказать </w:t>
      </w:r>
      <w:r w:rsidR="00841D40" w:rsidRPr="000A3A4C">
        <w:rPr>
          <w:color w:val="auto"/>
        </w:rPr>
        <w:t>в предоставлении</w:t>
      </w:r>
      <w:r w:rsidR="00E96FF8" w:rsidRPr="000A3A4C">
        <w:rPr>
          <w:color w:val="auto"/>
        </w:rPr>
        <w:t xml:space="preserve"> Клиенту Лимита кредита </w:t>
      </w:r>
      <w:r w:rsidRPr="000A3A4C">
        <w:rPr>
          <w:color w:val="auto"/>
        </w:rPr>
        <w:t xml:space="preserve">без объяснения причин. </w:t>
      </w:r>
    </w:p>
    <w:p w14:paraId="184B83A6" w14:textId="4418F8EA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color w:val="auto"/>
        </w:rPr>
        <w:t>3.4.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Держателем </w:t>
      </w:r>
      <w:r w:rsidR="00E90D9E" w:rsidRPr="000A3A4C">
        <w:rPr>
          <w:color w:val="auto"/>
        </w:rPr>
        <w:t xml:space="preserve">карты </w:t>
      </w:r>
      <w:r w:rsidRPr="000A3A4C">
        <w:rPr>
          <w:color w:val="auto"/>
        </w:rPr>
        <w:t xml:space="preserve">является лицо, на имя которого выпущена карта, получившее право на пользование картой в соответствии с Договором. Образец подписи Держателя карты имеется на оборотной стороне карты (при наличии полосы для подписи). </w:t>
      </w:r>
    </w:p>
    <w:p w14:paraId="1E336ED8" w14:textId="6AD30617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color w:val="auto"/>
        </w:rPr>
        <w:t>3.</w:t>
      </w:r>
      <w:r w:rsidR="001B31E0" w:rsidRPr="000A3A4C">
        <w:rPr>
          <w:color w:val="auto"/>
        </w:rPr>
        <w:t>5</w:t>
      </w:r>
      <w:r w:rsidRPr="000A3A4C">
        <w:rPr>
          <w:color w:val="auto"/>
        </w:rPr>
        <w:t>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Карта может быть использована Держателем для оплаты товаров и услуг; получения наличных денежных средств в Подразделениях Банка и кредитных организациях, через банкоматы Банка и кредитных организаций; внесения наличных денежных средств на Счет карты в Подразделениях Банка, через банкоматы с модулем приема наличных денежных средств и информационно-платежные терминалы; проведения безналичных переводов денежных средств с использованием Системы </w:t>
      </w:r>
      <w:r w:rsidR="000771E9" w:rsidRPr="000A3A4C">
        <w:rPr>
          <w:color w:val="auto"/>
        </w:rPr>
        <w:t>ДБО</w:t>
      </w:r>
      <w:r w:rsidRPr="000A3A4C">
        <w:rPr>
          <w:color w:val="auto"/>
        </w:rPr>
        <w:t xml:space="preserve"> на счета юридических лиц со Счета карты по разовым поручениям, а также совершения иных операций в соответствии с Договором. Возможность оплаты товара/услуги, получения наличных денежных средств определяется наличием логотипа соответствующей платежной системы.  </w:t>
      </w:r>
    </w:p>
    <w:p w14:paraId="36301AFA" w14:textId="020E41BF" w:rsidR="008F008B" w:rsidRPr="000A3A4C" w:rsidRDefault="008F008B" w:rsidP="005E0935">
      <w:pPr>
        <w:spacing w:after="0" w:line="240" w:lineRule="auto"/>
        <w:ind w:left="248" w:right="40" w:firstLine="427"/>
        <w:rPr>
          <w:color w:val="auto"/>
        </w:rPr>
      </w:pPr>
      <w:r w:rsidRPr="000A3A4C">
        <w:rPr>
          <w:color w:val="auto"/>
        </w:rPr>
        <w:lastRenderedPageBreak/>
        <w:t xml:space="preserve">Услуги по проведению безналичных переводов денежных средств в Подразделениях Банка на счета физических и юридических лиц со Счета карты по разовым и длительным поручениям не предоставляются. </w:t>
      </w:r>
    </w:p>
    <w:p w14:paraId="6E87BFBC" w14:textId="73CD02E0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color w:val="auto"/>
        </w:rPr>
        <w:t>3.</w:t>
      </w:r>
      <w:r w:rsidR="00A8029B" w:rsidRPr="000A3A4C">
        <w:rPr>
          <w:color w:val="auto"/>
        </w:rPr>
        <w:t>6</w:t>
      </w:r>
      <w:r w:rsidRPr="000A3A4C">
        <w:rPr>
          <w:color w:val="auto"/>
        </w:rPr>
        <w:t>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Выдача наличных денежных средств со Счета карты осуществляется только при наличии у Держателя действующей карты. </w:t>
      </w:r>
    </w:p>
    <w:p w14:paraId="68D3841C" w14:textId="25300AB0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color w:val="auto"/>
        </w:rPr>
        <w:t>3.</w:t>
      </w:r>
      <w:r w:rsidR="00A8029B" w:rsidRPr="000A3A4C">
        <w:rPr>
          <w:color w:val="auto"/>
        </w:rPr>
        <w:t>7</w:t>
      </w:r>
      <w:r w:rsidRPr="000A3A4C">
        <w:rPr>
          <w:color w:val="auto"/>
        </w:rPr>
        <w:t>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Расчетные (расчетно-кассовые) документы, оформляемые при совершении операций с использованием карты, могут быть подписаны личной подписью Держателя, либо составлены с использованием аналога собственноручной подписи Держателя: ПИН-кода, Постоянного пароля/Одноразового пароля. Использование карты и правильного ПИН-кода, Постоянного пароля/Одноразового пароля при проведении операции является надлежащим подтверждением того, что распоряжение на проведение операции по Счету карты составлено Клиентом. </w:t>
      </w:r>
    </w:p>
    <w:p w14:paraId="158006E8" w14:textId="6AE05420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color w:val="auto"/>
        </w:rPr>
        <w:t>3.</w:t>
      </w:r>
      <w:r w:rsidR="00A8029B" w:rsidRPr="000A3A4C">
        <w:rPr>
          <w:color w:val="auto"/>
        </w:rPr>
        <w:t>8</w:t>
      </w:r>
      <w:r w:rsidRPr="000A3A4C">
        <w:rPr>
          <w:color w:val="auto"/>
        </w:rPr>
        <w:t>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Держатель обязуется сохранять все документы по операциям с картой в течение </w:t>
      </w:r>
      <w:r w:rsidR="0091482C" w:rsidRPr="000A3A4C">
        <w:rPr>
          <w:color w:val="auto"/>
        </w:rPr>
        <w:t>6 (Шес</w:t>
      </w:r>
      <w:r w:rsidRPr="000A3A4C">
        <w:rPr>
          <w:color w:val="auto"/>
        </w:rPr>
        <w:t>ти</w:t>
      </w:r>
      <w:r w:rsidR="0091482C" w:rsidRPr="000A3A4C">
        <w:rPr>
          <w:color w:val="auto"/>
        </w:rPr>
        <w:t>)</w:t>
      </w:r>
      <w:r w:rsidRPr="000A3A4C">
        <w:rPr>
          <w:color w:val="auto"/>
        </w:rPr>
        <w:t xml:space="preserve"> месяцев с даты совершения операции и предоставлять их в Банк по первому требованию в указанные Банком сроки для подтверждения правомерности совершения операции по карте (картам) или для урегулирования спорных ситуаций. </w:t>
      </w:r>
    </w:p>
    <w:p w14:paraId="6B95B8DD" w14:textId="1D233AD8" w:rsidR="008F008B" w:rsidRPr="000A3A4C" w:rsidRDefault="008F008B" w:rsidP="005E0935">
      <w:pPr>
        <w:tabs>
          <w:tab w:val="center" w:pos="468"/>
          <w:tab w:val="center" w:pos="1977"/>
        </w:tabs>
        <w:spacing w:after="0" w:line="240" w:lineRule="auto"/>
        <w:ind w:left="0" w:firstLine="0"/>
        <w:jc w:val="left"/>
        <w:rPr>
          <w:color w:val="auto"/>
        </w:rPr>
      </w:pPr>
      <w:r w:rsidRPr="000A3A4C">
        <w:rPr>
          <w:rFonts w:ascii="Calibri" w:eastAsia="Calibri" w:hAnsi="Calibri" w:cs="Calibri"/>
          <w:color w:val="auto"/>
        </w:rPr>
        <w:tab/>
      </w:r>
      <w:r w:rsidRPr="000A3A4C">
        <w:rPr>
          <w:color w:val="auto"/>
        </w:rPr>
        <w:t>3.</w:t>
      </w:r>
      <w:r w:rsidR="00A8029B" w:rsidRPr="000A3A4C">
        <w:rPr>
          <w:color w:val="auto"/>
        </w:rPr>
        <w:t>9</w:t>
      </w:r>
      <w:r w:rsidRPr="000A3A4C">
        <w:rPr>
          <w:color w:val="auto"/>
        </w:rPr>
        <w:t>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rFonts w:ascii="Arial" w:eastAsia="Arial" w:hAnsi="Arial" w:cs="Arial"/>
          <w:color w:val="auto"/>
        </w:rPr>
        <w:tab/>
      </w:r>
      <w:r w:rsidRPr="000A3A4C">
        <w:rPr>
          <w:color w:val="auto"/>
        </w:rPr>
        <w:t xml:space="preserve">Держатель обязуется: </w:t>
      </w:r>
    </w:p>
    <w:p w14:paraId="19FD67E7" w14:textId="3395896C" w:rsidR="00F03C59" w:rsidRPr="000A3A4C" w:rsidRDefault="00286DD6" w:rsidP="00286DD6">
      <w:p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>3.</w:t>
      </w:r>
      <w:r w:rsidR="00A8029B" w:rsidRPr="000A3A4C">
        <w:rPr>
          <w:color w:val="auto"/>
        </w:rPr>
        <w:t>9</w:t>
      </w:r>
      <w:r w:rsidRPr="000A3A4C">
        <w:rPr>
          <w:color w:val="auto"/>
        </w:rPr>
        <w:t xml:space="preserve">.1 </w:t>
      </w:r>
      <w:r w:rsidR="008F008B" w:rsidRPr="000A3A4C">
        <w:rPr>
          <w:color w:val="auto"/>
        </w:rPr>
        <w:t xml:space="preserve">не сообщать ПИН-код и Контрольную информацию, Идентификатор пользователя и Постоянный/Одноразовый пароли, не передавать карту (ее реквизиты) для совершения операций третьими лицами, предпринимать необходимые меры для предотвращения утраты, повреждения, хищения карты; </w:t>
      </w:r>
    </w:p>
    <w:p w14:paraId="69E1D42B" w14:textId="4DFB3367" w:rsidR="008F008B" w:rsidRPr="000A3A4C" w:rsidRDefault="00286DD6" w:rsidP="00286DD6">
      <w:p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>3.</w:t>
      </w:r>
      <w:r w:rsidR="00A8029B" w:rsidRPr="000A3A4C">
        <w:rPr>
          <w:color w:val="auto"/>
        </w:rPr>
        <w:t>9</w:t>
      </w:r>
      <w:r w:rsidRPr="000A3A4C">
        <w:rPr>
          <w:color w:val="auto"/>
        </w:rPr>
        <w:t xml:space="preserve">.2. </w:t>
      </w:r>
      <w:r w:rsidR="008F008B" w:rsidRPr="000A3A4C">
        <w:rPr>
          <w:color w:val="auto"/>
        </w:rPr>
        <w:t xml:space="preserve">нести ответственность по операциям, совершенным с использованием ПИН-кода, Идентификатора пользователя и Постоянного/Одноразового паролей; </w:t>
      </w:r>
    </w:p>
    <w:p w14:paraId="17956664" w14:textId="421DCAB2" w:rsidR="008F008B" w:rsidRPr="000A3A4C" w:rsidRDefault="00286DD6" w:rsidP="00286DD6">
      <w:p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>3.</w:t>
      </w:r>
      <w:r w:rsidR="00A8029B" w:rsidRPr="000A3A4C">
        <w:rPr>
          <w:color w:val="auto"/>
        </w:rPr>
        <w:t>9</w:t>
      </w:r>
      <w:r w:rsidRPr="000A3A4C">
        <w:rPr>
          <w:color w:val="auto"/>
        </w:rPr>
        <w:t>.</w:t>
      </w:r>
      <w:r w:rsidR="00F03C59" w:rsidRPr="000A3A4C">
        <w:rPr>
          <w:color w:val="auto"/>
        </w:rPr>
        <w:t>3</w:t>
      </w:r>
      <w:r w:rsidRPr="000A3A4C">
        <w:rPr>
          <w:color w:val="auto"/>
        </w:rPr>
        <w:t xml:space="preserve">. </w:t>
      </w:r>
      <w:r w:rsidR="008F008B" w:rsidRPr="000A3A4C">
        <w:rPr>
          <w:color w:val="auto"/>
        </w:rPr>
        <w:t xml:space="preserve">не совершать операции с использованием реквизитов карты после ее сдачи в Банк или после истечения срока ее действия, а также карты, заявленной как утраченная. </w:t>
      </w:r>
    </w:p>
    <w:p w14:paraId="5985CBF7" w14:textId="0BF5DCE5" w:rsidR="008F008B" w:rsidRPr="000A3A4C" w:rsidRDefault="00A8029B" w:rsidP="00A8029B">
      <w:pPr>
        <w:spacing w:after="0" w:line="240" w:lineRule="auto"/>
        <w:ind w:left="258" w:right="40" w:firstLine="0"/>
        <w:rPr>
          <w:color w:val="auto"/>
        </w:rPr>
      </w:pPr>
      <w:r w:rsidRPr="000A3A4C">
        <w:rPr>
          <w:color w:val="auto"/>
        </w:rPr>
        <w:t>3.10.</w:t>
      </w:r>
      <w:r w:rsidR="008F008B" w:rsidRPr="000A3A4C">
        <w:rPr>
          <w:color w:val="auto"/>
        </w:rPr>
        <w:t>Если информация о ПИН-коде или реквизитах карты, Постоянно</w:t>
      </w:r>
      <w:r w:rsidR="0091482C" w:rsidRPr="000A3A4C">
        <w:rPr>
          <w:color w:val="auto"/>
        </w:rPr>
        <w:t xml:space="preserve">м/Одноразовом пароле </w:t>
      </w:r>
      <w:r w:rsidR="008F008B" w:rsidRPr="000A3A4C">
        <w:rPr>
          <w:color w:val="auto"/>
        </w:rPr>
        <w:t xml:space="preserve">стала доступной третьим лицам, а также в случае возникновения риска несанкционированного использования Карты, ПИН-кода, Постоянного пароля, Одноразовых паролей, Держатель должен немедленно сообщить об этом в Банк по телефонам, указанным в Памятке Держателя. Для дальнейшего использования карты Держателю основной карты необходимо подать заявление на </w:t>
      </w:r>
      <w:proofErr w:type="spellStart"/>
      <w:r w:rsidR="008F008B" w:rsidRPr="000A3A4C">
        <w:rPr>
          <w:color w:val="auto"/>
        </w:rPr>
        <w:t>перевыпуск</w:t>
      </w:r>
      <w:proofErr w:type="spellEnd"/>
      <w:r w:rsidR="008F008B" w:rsidRPr="000A3A4C">
        <w:rPr>
          <w:color w:val="auto"/>
        </w:rPr>
        <w:t xml:space="preserve"> карты в Подразделение Банка по месту ведения Счета или через УКО (</w:t>
      </w:r>
      <w:r w:rsidR="00F03C59" w:rsidRPr="000A3A4C">
        <w:rPr>
          <w:color w:val="auto"/>
        </w:rPr>
        <w:t>С</w:t>
      </w:r>
      <w:r w:rsidR="008F008B" w:rsidRPr="000A3A4C">
        <w:rPr>
          <w:color w:val="auto"/>
        </w:rPr>
        <w:t xml:space="preserve">истему </w:t>
      </w:r>
      <w:r w:rsidR="000771E9" w:rsidRPr="000A3A4C">
        <w:rPr>
          <w:color w:val="auto"/>
        </w:rPr>
        <w:t>ДБО</w:t>
      </w:r>
      <w:r w:rsidR="00123E07" w:rsidRPr="000A3A4C">
        <w:rPr>
          <w:color w:val="auto"/>
        </w:rPr>
        <w:t xml:space="preserve"> - если эта возможность реализована</w:t>
      </w:r>
      <w:r w:rsidR="008F008B" w:rsidRPr="000A3A4C">
        <w:rPr>
          <w:color w:val="auto"/>
        </w:rPr>
        <w:t xml:space="preserve">).  </w:t>
      </w:r>
    </w:p>
    <w:p w14:paraId="7CEEA110" w14:textId="77777777" w:rsidR="008F008B" w:rsidRPr="000A3A4C" w:rsidRDefault="008F008B" w:rsidP="005E0935">
      <w:pPr>
        <w:numPr>
          <w:ilvl w:val="1"/>
          <w:numId w:val="2"/>
        </w:numPr>
        <w:spacing w:after="0" w:line="240" w:lineRule="auto"/>
        <w:ind w:right="40" w:hanging="10"/>
        <w:rPr>
          <w:color w:val="auto"/>
        </w:rPr>
      </w:pPr>
      <w:r w:rsidRPr="000A3A4C">
        <w:rPr>
          <w:color w:val="auto"/>
        </w:rPr>
        <w:t xml:space="preserve">В случае утраты карты Держатель должен немедленно выполнить одно из следующих действий, необходимых для Блокировки карты: </w:t>
      </w:r>
    </w:p>
    <w:p w14:paraId="69A5D6F3" w14:textId="7F2C3A1A" w:rsidR="008F008B" w:rsidRPr="000A3A4C" w:rsidRDefault="008B1D29" w:rsidP="008B1D29">
      <w:p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>3.1</w:t>
      </w:r>
      <w:r w:rsidR="00A8029B" w:rsidRPr="000A3A4C">
        <w:rPr>
          <w:color w:val="auto"/>
        </w:rPr>
        <w:t>1</w:t>
      </w:r>
      <w:r w:rsidRPr="000A3A4C">
        <w:rPr>
          <w:color w:val="auto"/>
        </w:rPr>
        <w:t xml:space="preserve">.1. </w:t>
      </w:r>
      <w:r w:rsidR="008F008B" w:rsidRPr="000A3A4C">
        <w:rPr>
          <w:color w:val="auto"/>
        </w:rPr>
        <w:t xml:space="preserve">Сообщить об утрате карты в Банк по телефонам, указанным в Памятке Держателя, и следовать полученным инструкциям. Уведомление Держателя считается полученным в момент завершения телефонного разговора с оператором </w:t>
      </w:r>
      <w:r w:rsidR="00907945" w:rsidRPr="000A3A4C">
        <w:rPr>
          <w:color w:val="auto"/>
        </w:rPr>
        <w:t>Службы поддержки клиентов Банка</w:t>
      </w:r>
      <w:r w:rsidR="008F008B" w:rsidRPr="000A3A4C">
        <w:rPr>
          <w:color w:val="auto"/>
        </w:rPr>
        <w:t xml:space="preserve">, в ходе которого Держатель предоставил всю необходимую информацию для выполнения Блокировки карты. </w:t>
      </w:r>
    </w:p>
    <w:p w14:paraId="1A341719" w14:textId="39E660A3" w:rsidR="008F008B" w:rsidRPr="000A3A4C" w:rsidRDefault="008B1D29" w:rsidP="008B1D29">
      <w:p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>3.1</w:t>
      </w:r>
      <w:r w:rsidR="00A8029B" w:rsidRPr="000A3A4C">
        <w:rPr>
          <w:color w:val="auto"/>
        </w:rPr>
        <w:t>1</w:t>
      </w:r>
      <w:r w:rsidRPr="000A3A4C">
        <w:rPr>
          <w:color w:val="auto"/>
        </w:rPr>
        <w:t xml:space="preserve">.2. </w:t>
      </w:r>
      <w:r w:rsidR="008F008B" w:rsidRPr="000A3A4C">
        <w:rPr>
          <w:color w:val="auto"/>
        </w:rPr>
        <w:t xml:space="preserve">Подать в Подразделение Банка письменное заявление об утрате карты (в случае утраты карты). </w:t>
      </w:r>
    </w:p>
    <w:p w14:paraId="15A02DD1" w14:textId="2A133F33" w:rsidR="008F008B" w:rsidRPr="000A3A4C" w:rsidRDefault="008B1D29" w:rsidP="008B1D29">
      <w:p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>3.1</w:t>
      </w:r>
      <w:r w:rsidR="00A8029B" w:rsidRPr="000A3A4C">
        <w:rPr>
          <w:color w:val="auto"/>
        </w:rPr>
        <w:t>1</w:t>
      </w:r>
      <w:r w:rsidRPr="000A3A4C">
        <w:rPr>
          <w:color w:val="auto"/>
        </w:rPr>
        <w:t xml:space="preserve">.4. </w:t>
      </w:r>
      <w:r w:rsidR="008F008B" w:rsidRPr="000A3A4C">
        <w:rPr>
          <w:color w:val="auto"/>
        </w:rPr>
        <w:t xml:space="preserve">При наличии доступа в Систему </w:t>
      </w:r>
      <w:r w:rsidR="000771E9" w:rsidRPr="000A3A4C">
        <w:rPr>
          <w:color w:val="auto"/>
        </w:rPr>
        <w:t>ДБО</w:t>
      </w:r>
      <w:r w:rsidR="008F008B" w:rsidRPr="000A3A4C">
        <w:rPr>
          <w:color w:val="auto"/>
        </w:rPr>
        <w:t xml:space="preserve"> – выполнить действия, необходимые для Блокировки карты. </w:t>
      </w:r>
    </w:p>
    <w:p w14:paraId="3D0A6EF6" w14:textId="1D56642C" w:rsidR="00E368DE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color w:val="auto"/>
        </w:rPr>
        <w:t>3.1</w:t>
      </w:r>
      <w:r w:rsidR="00A8029B" w:rsidRPr="000A3A4C">
        <w:rPr>
          <w:color w:val="auto"/>
        </w:rPr>
        <w:t>2</w:t>
      </w:r>
      <w:r w:rsidRPr="000A3A4C">
        <w:rPr>
          <w:color w:val="auto"/>
        </w:rPr>
        <w:t>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>Клиент несет ответственность за все операции с картой (реквизитами карты), совершенные до момента получения Банком уведомления об утрате карты в соответствии с п.3.1</w:t>
      </w:r>
      <w:r w:rsidR="00A8029B" w:rsidRPr="000A3A4C">
        <w:rPr>
          <w:color w:val="auto"/>
        </w:rPr>
        <w:t>1</w:t>
      </w:r>
      <w:r w:rsidRPr="000A3A4C">
        <w:rPr>
          <w:color w:val="auto"/>
        </w:rPr>
        <w:t xml:space="preserve"> Общих условий. </w:t>
      </w:r>
    </w:p>
    <w:p w14:paraId="544FAA82" w14:textId="3A8F47AE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color w:val="auto"/>
        </w:rPr>
        <w:t>3.1</w:t>
      </w:r>
      <w:r w:rsidR="00A8029B" w:rsidRPr="000A3A4C">
        <w:rPr>
          <w:color w:val="auto"/>
        </w:rPr>
        <w:t>3</w:t>
      </w:r>
      <w:r w:rsidRPr="000A3A4C">
        <w:rPr>
          <w:color w:val="auto"/>
        </w:rPr>
        <w:t>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>Банк несет ответственность по операциям с картой (реквизитами карты), совершенным после получения от Держателя уведомления об утрате карты в соответствии с п.3.1</w:t>
      </w:r>
      <w:r w:rsidR="00A8029B" w:rsidRPr="000A3A4C">
        <w:rPr>
          <w:color w:val="auto"/>
        </w:rPr>
        <w:t>1</w:t>
      </w:r>
      <w:r w:rsidRPr="000A3A4C">
        <w:rPr>
          <w:color w:val="auto"/>
        </w:rPr>
        <w:t xml:space="preserve"> Общих условий. </w:t>
      </w:r>
    </w:p>
    <w:p w14:paraId="0F4D2096" w14:textId="76FD826A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color w:val="auto"/>
        </w:rPr>
        <w:t>3.1</w:t>
      </w:r>
      <w:r w:rsidR="00A8029B" w:rsidRPr="000A3A4C">
        <w:rPr>
          <w:color w:val="auto"/>
        </w:rPr>
        <w:t>4</w:t>
      </w:r>
      <w:r w:rsidRPr="000A3A4C">
        <w:rPr>
          <w:color w:val="auto"/>
        </w:rPr>
        <w:t>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В случае совершения операции с использованием карты (реквизитов карты) без согласия Держателя, Держатель должен произвести следующие действия: </w:t>
      </w:r>
    </w:p>
    <w:p w14:paraId="1CE7C86D" w14:textId="4FBEE051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color w:val="auto"/>
        </w:rPr>
        <w:t>3.1</w:t>
      </w:r>
      <w:r w:rsidR="00A8029B" w:rsidRPr="000A3A4C">
        <w:rPr>
          <w:color w:val="auto"/>
        </w:rPr>
        <w:t>4</w:t>
      </w:r>
      <w:r w:rsidRPr="000A3A4C">
        <w:rPr>
          <w:color w:val="auto"/>
        </w:rPr>
        <w:t>.1 Сообщить о несанкционированной операции в Банк по телефонам, указанным в Памятке Держателя в наиболее ранний из следующих сроков:</w:t>
      </w:r>
      <w:r w:rsidRPr="000A3A4C">
        <w:rPr>
          <w:b/>
          <w:i/>
          <w:color w:val="auto"/>
        </w:rPr>
        <w:t xml:space="preserve"> </w:t>
      </w:r>
    </w:p>
    <w:p w14:paraId="0300BE57" w14:textId="77777777" w:rsidR="008F008B" w:rsidRPr="000A3A4C" w:rsidRDefault="008F008B" w:rsidP="005E0935">
      <w:pPr>
        <w:numPr>
          <w:ilvl w:val="0"/>
          <w:numId w:val="1"/>
        </w:numPr>
        <w:spacing w:after="0" w:line="240" w:lineRule="auto"/>
        <w:ind w:right="40" w:hanging="360"/>
        <w:rPr>
          <w:color w:val="auto"/>
        </w:rPr>
      </w:pPr>
      <w:r w:rsidRPr="000A3A4C">
        <w:rPr>
          <w:color w:val="auto"/>
        </w:rPr>
        <w:t xml:space="preserve">не позднее дня, следующего за днем получения от Банка </w:t>
      </w:r>
      <w:r w:rsidR="00E368DE" w:rsidRPr="000A3A4C">
        <w:rPr>
          <w:color w:val="auto"/>
        </w:rPr>
        <w:t>СМС</w:t>
      </w:r>
      <w:r w:rsidRPr="000A3A4C">
        <w:rPr>
          <w:color w:val="auto"/>
        </w:rPr>
        <w:t xml:space="preserve">-сообщения о совершении операции; </w:t>
      </w:r>
    </w:p>
    <w:p w14:paraId="4E92C0AF" w14:textId="77777777" w:rsidR="008F008B" w:rsidRPr="000A3A4C" w:rsidRDefault="008F008B" w:rsidP="005E0935">
      <w:pPr>
        <w:numPr>
          <w:ilvl w:val="0"/>
          <w:numId w:val="1"/>
        </w:numPr>
        <w:spacing w:after="0" w:line="240" w:lineRule="auto"/>
        <w:ind w:right="40" w:hanging="360"/>
        <w:rPr>
          <w:color w:val="auto"/>
        </w:rPr>
      </w:pPr>
      <w:r w:rsidRPr="000A3A4C">
        <w:rPr>
          <w:color w:val="auto"/>
        </w:rPr>
        <w:t xml:space="preserve">не позднее 8-го календарного дня с даты </w:t>
      </w:r>
      <w:r w:rsidR="00E368DE" w:rsidRPr="000A3A4C">
        <w:rPr>
          <w:color w:val="auto"/>
        </w:rPr>
        <w:t xml:space="preserve">Графика платежей по </w:t>
      </w:r>
      <w:r w:rsidR="00CD3CAE" w:rsidRPr="000A3A4C">
        <w:rPr>
          <w:color w:val="auto"/>
        </w:rPr>
        <w:t>кредитной карте</w:t>
      </w:r>
      <w:r w:rsidRPr="000A3A4C">
        <w:rPr>
          <w:color w:val="auto"/>
        </w:rPr>
        <w:t xml:space="preserve">, содержащего несанкционированную Держателем операцию. </w:t>
      </w:r>
    </w:p>
    <w:p w14:paraId="6EF6D270" w14:textId="4FD7584F" w:rsidR="008F008B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color w:val="auto"/>
        </w:rPr>
        <w:t>3.1</w:t>
      </w:r>
      <w:r w:rsidR="00A8029B" w:rsidRPr="000A3A4C">
        <w:rPr>
          <w:color w:val="auto"/>
        </w:rPr>
        <w:t>4</w:t>
      </w:r>
      <w:r w:rsidRPr="000A3A4C">
        <w:rPr>
          <w:color w:val="auto"/>
        </w:rPr>
        <w:t xml:space="preserve">.2 После уведомления Банка о совершении несанкционированной операции по телефону, подать письменное заявление о претензии, но не позднее сроков, указанных в п.6.8 Общих условий.  </w:t>
      </w:r>
    </w:p>
    <w:p w14:paraId="0DF413DE" w14:textId="4AD01B83" w:rsidR="008F008B" w:rsidRPr="000A3A4C" w:rsidRDefault="00A8029B" w:rsidP="00A8029B">
      <w:pPr>
        <w:spacing w:after="0" w:line="240" w:lineRule="auto"/>
        <w:ind w:left="258" w:right="40" w:firstLine="0"/>
        <w:rPr>
          <w:color w:val="auto"/>
        </w:rPr>
      </w:pPr>
      <w:r w:rsidRPr="000A3A4C">
        <w:rPr>
          <w:color w:val="auto"/>
        </w:rPr>
        <w:t>3.15.</w:t>
      </w:r>
      <w:r w:rsidR="008F008B" w:rsidRPr="000A3A4C">
        <w:rPr>
          <w:color w:val="auto"/>
        </w:rPr>
        <w:t xml:space="preserve">Банк имеет право осуществить Блокировку карты после получения от Держателя информации о совершении операции с использованием карты (реквизитов карты) без согласия Держателя в соответствии </w:t>
      </w:r>
      <w:proofErr w:type="gramStart"/>
      <w:r w:rsidR="008F008B" w:rsidRPr="000A3A4C">
        <w:rPr>
          <w:color w:val="auto"/>
        </w:rPr>
        <w:t>п.3.1</w:t>
      </w:r>
      <w:r w:rsidRPr="000A3A4C">
        <w:rPr>
          <w:color w:val="auto"/>
        </w:rPr>
        <w:t xml:space="preserve">4 </w:t>
      </w:r>
      <w:r w:rsidR="008F008B" w:rsidRPr="000A3A4C">
        <w:rPr>
          <w:color w:val="auto"/>
        </w:rPr>
        <w:t xml:space="preserve"> Общих</w:t>
      </w:r>
      <w:proofErr w:type="gramEnd"/>
      <w:r w:rsidR="008F008B" w:rsidRPr="000A3A4C">
        <w:rPr>
          <w:color w:val="auto"/>
        </w:rPr>
        <w:t xml:space="preserve"> условий. </w:t>
      </w:r>
    </w:p>
    <w:p w14:paraId="67AAE4D1" w14:textId="77777777" w:rsidR="008F008B" w:rsidRPr="000A3A4C" w:rsidRDefault="008F008B" w:rsidP="005E0935">
      <w:pPr>
        <w:numPr>
          <w:ilvl w:val="1"/>
          <w:numId w:val="3"/>
        </w:numPr>
        <w:spacing w:after="0" w:line="240" w:lineRule="auto"/>
        <w:ind w:right="40" w:hanging="10"/>
        <w:rPr>
          <w:color w:val="auto"/>
        </w:rPr>
      </w:pPr>
      <w:r w:rsidRPr="000A3A4C">
        <w:rPr>
          <w:color w:val="auto"/>
        </w:rPr>
        <w:t xml:space="preserve">Банк несет ответственность по операции с картой (реквизитами карты), в том числе совершенной до момента направления Держателем уведомления в соответствии с п.3.12 Общих условий, если Держатель уведомил Банк о том, что операция проведена без его согласия в сроки, предусмотренные п.3.15 Общих условий, за исключением случаев, когда Держатель нарушил Общие условия и/или требования Памятки Держателя, что повлекло совершение операции без согласия Держателя. </w:t>
      </w:r>
    </w:p>
    <w:p w14:paraId="22191678" w14:textId="77777777" w:rsidR="008F008B" w:rsidRPr="000A3A4C" w:rsidRDefault="008F008B" w:rsidP="005E0935">
      <w:pPr>
        <w:numPr>
          <w:ilvl w:val="1"/>
          <w:numId w:val="3"/>
        </w:numPr>
        <w:spacing w:after="0" w:line="240" w:lineRule="auto"/>
        <w:ind w:right="40" w:hanging="10"/>
        <w:rPr>
          <w:color w:val="auto"/>
        </w:rPr>
      </w:pPr>
      <w:r w:rsidRPr="000A3A4C">
        <w:rPr>
          <w:color w:val="auto"/>
        </w:rPr>
        <w:t xml:space="preserve">Банк имеет право приостановить проведение операций с использованием карты или ее реквизитов для проверки их правомерности. </w:t>
      </w:r>
    </w:p>
    <w:p w14:paraId="377FCCB1" w14:textId="77777777" w:rsidR="00787D56" w:rsidRPr="000A3A4C" w:rsidRDefault="008F008B" w:rsidP="005E0935">
      <w:pPr>
        <w:numPr>
          <w:ilvl w:val="1"/>
          <w:numId w:val="3"/>
        </w:numPr>
        <w:spacing w:after="0" w:line="240" w:lineRule="auto"/>
        <w:ind w:right="40" w:hanging="10"/>
        <w:rPr>
          <w:color w:val="auto"/>
        </w:rPr>
      </w:pPr>
      <w:r w:rsidRPr="000A3A4C">
        <w:rPr>
          <w:color w:val="auto"/>
        </w:rPr>
        <w:lastRenderedPageBreak/>
        <w:t xml:space="preserve">При обнаружении карты, ранее заявленной как утраченная, Держатель незамедлительно должен информировать об этом Банк и вернуть карту в Банк. </w:t>
      </w:r>
    </w:p>
    <w:p w14:paraId="3CDC66A3" w14:textId="77777777" w:rsidR="008F008B" w:rsidRPr="000A3A4C" w:rsidRDefault="008F008B" w:rsidP="005E0935">
      <w:pPr>
        <w:numPr>
          <w:ilvl w:val="1"/>
          <w:numId w:val="3"/>
        </w:numPr>
        <w:spacing w:after="0" w:line="240" w:lineRule="auto"/>
        <w:ind w:right="40" w:hanging="10"/>
        <w:rPr>
          <w:color w:val="auto"/>
        </w:rPr>
      </w:pPr>
      <w:r w:rsidRPr="000A3A4C">
        <w:rPr>
          <w:color w:val="auto"/>
        </w:rPr>
        <w:t xml:space="preserve">Карта действует до последнего дня месяца, указанного на лицевой стороне карты, включительно. Запрещается использование карты (ее реквизитов) с истекшим сроком действия. Банк не несет ответственности за несвоевременное получение Держателем карты, выпущенной на новый срок действия. </w:t>
      </w:r>
    </w:p>
    <w:p w14:paraId="6E5A47DD" w14:textId="2CBC5D50" w:rsidR="008F008B" w:rsidRPr="000A3A4C" w:rsidRDefault="00A8029B" w:rsidP="00A8029B">
      <w:pPr>
        <w:spacing w:after="0" w:line="240" w:lineRule="auto"/>
        <w:ind w:left="258" w:right="40" w:firstLine="0"/>
        <w:rPr>
          <w:color w:val="auto"/>
        </w:rPr>
      </w:pPr>
      <w:r w:rsidRPr="000A3A4C">
        <w:rPr>
          <w:color w:val="auto"/>
        </w:rPr>
        <w:t>3.20.</w:t>
      </w:r>
      <w:r w:rsidR="008F008B" w:rsidRPr="000A3A4C">
        <w:rPr>
          <w:color w:val="auto"/>
        </w:rPr>
        <w:t xml:space="preserve">Для </w:t>
      </w:r>
      <w:proofErr w:type="spellStart"/>
      <w:r w:rsidR="008F008B" w:rsidRPr="000A3A4C">
        <w:rPr>
          <w:color w:val="auto"/>
        </w:rPr>
        <w:t>перевыпуска</w:t>
      </w:r>
      <w:proofErr w:type="spellEnd"/>
      <w:r w:rsidR="008F008B" w:rsidRPr="000A3A4C">
        <w:rPr>
          <w:color w:val="auto"/>
        </w:rPr>
        <w:t xml:space="preserve"> карты до истечения ее срока действия Держатель основной карты должен подать письменное заявление в Банк. </w:t>
      </w:r>
    </w:p>
    <w:p w14:paraId="1883E286" w14:textId="3EAFF296" w:rsidR="008F008B" w:rsidRPr="000A3A4C" w:rsidRDefault="008F008B" w:rsidP="005E0935">
      <w:pPr>
        <w:numPr>
          <w:ilvl w:val="1"/>
          <w:numId w:val="4"/>
        </w:numPr>
        <w:spacing w:after="0" w:line="240" w:lineRule="auto"/>
        <w:ind w:right="40" w:hanging="10"/>
        <w:rPr>
          <w:color w:val="auto"/>
        </w:rPr>
      </w:pPr>
      <w:r w:rsidRPr="000A3A4C">
        <w:rPr>
          <w:color w:val="auto"/>
        </w:rPr>
        <w:t>Держатель основной карты должен вернуть карту в Банк</w:t>
      </w:r>
      <w:r w:rsidR="00A8029B" w:rsidRPr="000A3A4C">
        <w:rPr>
          <w:color w:val="auto"/>
        </w:rPr>
        <w:t>:</w:t>
      </w:r>
      <w:r w:rsidRPr="000A3A4C">
        <w:rPr>
          <w:color w:val="auto"/>
        </w:rPr>
        <w:t xml:space="preserve"> </w:t>
      </w:r>
    </w:p>
    <w:p w14:paraId="1695DE43" w14:textId="431B8625" w:rsidR="008F008B" w:rsidRPr="000A3A4C" w:rsidRDefault="008F008B" w:rsidP="005E0935">
      <w:pPr>
        <w:numPr>
          <w:ilvl w:val="0"/>
          <w:numId w:val="1"/>
        </w:numPr>
        <w:spacing w:after="0" w:line="240" w:lineRule="auto"/>
        <w:ind w:right="40" w:hanging="360"/>
        <w:rPr>
          <w:color w:val="auto"/>
        </w:rPr>
      </w:pPr>
      <w:r w:rsidRPr="000A3A4C">
        <w:rPr>
          <w:color w:val="auto"/>
        </w:rPr>
        <w:t xml:space="preserve">при подаче заявления на </w:t>
      </w:r>
      <w:proofErr w:type="spellStart"/>
      <w:r w:rsidRPr="000A3A4C">
        <w:rPr>
          <w:color w:val="auto"/>
        </w:rPr>
        <w:t>перевыпуск</w:t>
      </w:r>
      <w:proofErr w:type="spellEnd"/>
      <w:r w:rsidRPr="000A3A4C">
        <w:rPr>
          <w:color w:val="auto"/>
        </w:rPr>
        <w:t xml:space="preserve"> карты</w:t>
      </w:r>
      <w:r w:rsidR="00A8029B" w:rsidRPr="000A3A4C">
        <w:rPr>
          <w:color w:val="auto"/>
        </w:rPr>
        <w:t xml:space="preserve"> </w:t>
      </w:r>
      <w:r w:rsidRPr="000A3A4C">
        <w:rPr>
          <w:color w:val="auto"/>
        </w:rPr>
        <w:t xml:space="preserve">до истечения ее срока действия (за исключением случая утраты карты); </w:t>
      </w:r>
    </w:p>
    <w:p w14:paraId="0E7C70EE" w14:textId="77777777" w:rsidR="00787D56" w:rsidRPr="000A3A4C" w:rsidRDefault="008F008B" w:rsidP="005E0935">
      <w:pPr>
        <w:numPr>
          <w:ilvl w:val="0"/>
          <w:numId w:val="1"/>
        </w:numPr>
        <w:spacing w:after="0" w:line="240" w:lineRule="auto"/>
        <w:ind w:right="40" w:hanging="360"/>
        <w:rPr>
          <w:color w:val="auto"/>
        </w:rPr>
      </w:pPr>
      <w:r w:rsidRPr="000A3A4C">
        <w:rPr>
          <w:color w:val="auto"/>
        </w:rPr>
        <w:t xml:space="preserve">по требованию Банка не позднее </w:t>
      </w:r>
      <w:r w:rsidR="00787D56" w:rsidRPr="000A3A4C">
        <w:rPr>
          <w:color w:val="auto"/>
        </w:rPr>
        <w:t>5 (П</w:t>
      </w:r>
      <w:r w:rsidRPr="000A3A4C">
        <w:rPr>
          <w:color w:val="auto"/>
        </w:rPr>
        <w:t>яти</w:t>
      </w:r>
      <w:r w:rsidR="00787D56" w:rsidRPr="000A3A4C">
        <w:rPr>
          <w:color w:val="auto"/>
        </w:rPr>
        <w:t>)</w:t>
      </w:r>
      <w:r w:rsidRPr="000A3A4C">
        <w:rPr>
          <w:color w:val="auto"/>
        </w:rPr>
        <w:t xml:space="preserve"> рабочих дней с даты получения уведомления от Банка о возврате карты. </w:t>
      </w:r>
    </w:p>
    <w:p w14:paraId="570523F7" w14:textId="671ABF05" w:rsidR="008F008B" w:rsidRPr="000A3A4C" w:rsidRDefault="008F008B" w:rsidP="00787D56">
      <w:pPr>
        <w:spacing w:after="0" w:line="240" w:lineRule="auto"/>
        <w:ind w:left="248" w:right="40" w:firstLine="0"/>
        <w:rPr>
          <w:color w:val="auto"/>
        </w:rPr>
      </w:pPr>
      <w:r w:rsidRPr="000A3A4C">
        <w:rPr>
          <w:color w:val="auto"/>
        </w:rPr>
        <w:t>3.2</w:t>
      </w:r>
      <w:r w:rsidR="00F457B5" w:rsidRPr="000A3A4C">
        <w:rPr>
          <w:color w:val="auto"/>
        </w:rPr>
        <w:t>2</w:t>
      </w:r>
      <w:r w:rsidRPr="000A3A4C">
        <w:rPr>
          <w:color w:val="auto"/>
        </w:rPr>
        <w:t>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Банк имеет право </w:t>
      </w:r>
      <w:proofErr w:type="spellStart"/>
      <w:r w:rsidRPr="000A3A4C">
        <w:rPr>
          <w:color w:val="auto"/>
        </w:rPr>
        <w:t>перевыпускать</w:t>
      </w:r>
      <w:proofErr w:type="spellEnd"/>
      <w:r w:rsidRPr="000A3A4C">
        <w:rPr>
          <w:color w:val="auto"/>
        </w:rPr>
        <w:t xml:space="preserve"> карту</w:t>
      </w:r>
      <w:r w:rsidR="00A8029B" w:rsidRPr="000A3A4C">
        <w:rPr>
          <w:color w:val="auto"/>
        </w:rPr>
        <w:t xml:space="preserve"> </w:t>
      </w:r>
      <w:r w:rsidRPr="000A3A4C">
        <w:rPr>
          <w:color w:val="auto"/>
        </w:rPr>
        <w:t xml:space="preserve">по истечении срока ее действия в случае, если Держатель основной карты письменно не уведомил Банк за 60 </w:t>
      </w:r>
      <w:r w:rsidR="007622D6" w:rsidRPr="000A3A4C">
        <w:rPr>
          <w:color w:val="auto"/>
        </w:rPr>
        <w:t xml:space="preserve">(Шестьдесят) </w:t>
      </w:r>
      <w:r w:rsidRPr="000A3A4C">
        <w:rPr>
          <w:color w:val="auto"/>
        </w:rPr>
        <w:t xml:space="preserve">календарных дней до истечения срока действия карты об отказе от пользования картой. </w:t>
      </w:r>
    </w:p>
    <w:p w14:paraId="7B419BD6" w14:textId="2BF9FABA" w:rsidR="008F008B" w:rsidRPr="000A3A4C" w:rsidRDefault="00F457B5" w:rsidP="00F457B5">
      <w:pPr>
        <w:spacing w:after="0" w:line="240" w:lineRule="auto"/>
        <w:ind w:left="258" w:right="40" w:firstLine="0"/>
        <w:rPr>
          <w:color w:val="auto"/>
        </w:rPr>
      </w:pPr>
      <w:r w:rsidRPr="000A3A4C">
        <w:rPr>
          <w:color w:val="auto"/>
        </w:rPr>
        <w:t>3.23.</w:t>
      </w:r>
      <w:r w:rsidR="008F008B" w:rsidRPr="000A3A4C">
        <w:rPr>
          <w:color w:val="auto"/>
        </w:rPr>
        <w:t xml:space="preserve">Держатель основной карты имеет право подать в Банк за 60 </w:t>
      </w:r>
      <w:r w:rsidR="007622D6" w:rsidRPr="000A3A4C">
        <w:rPr>
          <w:color w:val="auto"/>
        </w:rPr>
        <w:t xml:space="preserve">(Шестьдесят) </w:t>
      </w:r>
      <w:r w:rsidR="008F008B" w:rsidRPr="000A3A4C">
        <w:rPr>
          <w:color w:val="auto"/>
        </w:rPr>
        <w:t>календарных дней до истечения срока действия карты письменное заявление об изменении ти</w:t>
      </w:r>
      <w:r w:rsidR="007622D6" w:rsidRPr="000A3A4C">
        <w:rPr>
          <w:color w:val="auto"/>
        </w:rPr>
        <w:t>па карты в соответствии с Тарифами Банка</w:t>
      </w:r>
      <w:r w:rsidR="008F008B" w:rsidRPr="000A3A4C">
        <w:rPr>
          <w:color w:val="auto"/>
        </w:rPr>
        <w:t xml:space="preserve">. </w:t>
      </w:r>
    </w:p>
    <w:p w14:paraId="1F044A2B" w14:textId="451379E6" w:rsidR="008F008B" w:rsidRPr="000A3A4C" w:rsidRDefault="008F008B" w:rsidP="005E0935">
      <w:pPr>
        <w:numPr>
          <w:ilvl w:val="1"/>
          <w:numId w:val="5"/>
        </w:numPr>
        <w:spacing w:after="0" w:line="240" w:lineRule="auto"/>
        <w:ind w:right="40" w:hanging="10"/>
        <w:rPr>
          <w:color w:val="auto"/>
        </w:rPr>
      </w:pPr>
      <w:r w:rsidRPr="000A3A4C">
        <w:rPr>
          <w:color w:val="auto"/>
        </w:rPr>
        <w:t xml:space="preserve">При отказе от дальнейшего использования карты Держатель основной карты обязан подать письменное заявление в Подразделение Банка по месту ведения Счета, вернуть карту и погасить всю сумму Общей задолженности по карте на дату погашения.  </w:t>
      </w:r>
    </w:p>
    <w:p w14:paraId="029E1CFB" w14:textId="6AC8B8E9" w:rsidR="008F008B" w:rsidRPr="000A3A4C" w:rsidRDefault="008F008B" w:rsidP="007622D6">
      <w:pPr>
        <w:numPr>
          <w:ilvl w:val="1"/>
          <w:numId w:val="5"/>
        </w:numPr>
        <w:spacing w:after="0" w:line="240" w:lineRule="auto"/>
        <w:ind w:right="40" w:hanging="10"/>
        <w:rPr>
          <w:color w:val="auto"/>
        </w:rPr>
      </w:pPr>
      <w:r w:rsidRPr="000A3A4C">
        <w:rPr>
          <w:color w:val="auto"/>
        </w:rPr>
        <w:t>Для осуществления контроля за расходованием средств по карте Держатель основной карты может подать в Банк в соответствии с Памяткой Держателя заявление на установление следующих лимитов и ограничений</w:t>
      </w:r>
      <w:r w:rsidR="00B55706" w:rsidRPr="000A3A4C">
        <w:rPr>
          <w:color w:val="auto"/>
        </w:rPr>
        <w:t xml:space="preserve"> (возможность самостоятельного установления лимитов и ограничений без обращения в Банк имеется у клиента в Системе ДБО)</w:t>
      </w:r>
      <w:r w:rsidRPr="000A3A4C">
        <w:rPr>
          <w:color w:val="auto"/>
        </w:rPr>
        <w:t xml:space="preserve">: </w:t>
      </w:r>
    </w:p>
    <w:p w14:paraId="06CA75FF" w14:textId="34E8E5C1" w:rsidR="008F008B" w:rsidRPr="000A3A4C" w:rsidRDefault="008F008B" w:rsidP="007622D6">
      <w:pPr>
        <w:numPr>
          <w:ilvl w:val="0"/>
          <w:numId w:val="1"/>
        </w:numPr>
        <w:spacing w:after="0" w:line="240" w:lineRule="auto"/>
        <w:ind w:right="40" w:hanging="360"/>
        <w:rPr>
          <w:color w:val="auto"/>
        </w:rPr>
      </w:pPr>
      <w:r w:rsidRPr="000A3A4C">
        <w:rPr>
          <w:color w:val="auto"/>
        </w:rPr>
        <w:t xml:space="preserve">лимит на получение наличных денежных средств по карте в течение месяца; </w:t>
      </w:r>
    </w:p>
    <w:p w14:paraId="201D5C95" w14:textId="46C4BC44" w:rsidR="008F008B" w:rsidRPr="000A3A4C" w:rsidRDefault="008F008B" w:rsidP="007622D6">
      <w:pPr>
        <w:numPr>
          <w:ilvl w:val="0"/>
          <w:numId w:val="1"/>
        </w:numPr>
        <w:spacing w:after="0" w:line="240" w:lineRule="auto"/>
        <w:ind w:right="40" w:hanging="360"/>
        <w:rPr>
          <w:color w:val="auto"/>
        </w:rPr>
      </w:pPr>
      <w:r w:rsidRPr="000A3A4C">
        <w:rPr>
          <w:color w:val="auto"/>
        </w:rPr>
        <w:t>лимит н</w:t>
      </w:r>
      <w:r w:rsidR="00577FDF" w:rsidRPr="000A3A4C">
        <w:rPr>
          <w:color w:val="auto"/>
        </w:rPr>
        <w:t>а совершение операций в торгово-</w:t>
      </w:r>
      <w:r w:rsidRPr="000A3A4C">
        <w:rPr>
          <w:color w:val="auto"/>
        </w:rPr>
        <w:t>сервисно</w:t>
      </w:r>
      <w:r w:rsidR="00577FDF" w:rsidRPr="000A3A4C">
        <w:rPr>
          <w:color w:val="auto"/>
        </w:rPr>
        <w:t>м</w:t>
      </w:r>
      <w:r w:rsidRPr="000A3A4C">
        <w:rPr>
          <w:color w:val="auto"/>
        </w:rPr>
        <w:t xml:space="preserve"> </w:t>
      </w:r>
      <w:r w:rsidR="00577FDF" w:rsidRPr="000A3A4C">
        <w:rPr>
          <w:color w:val="auto"/>
        </w:rPr>
        <w:t xml:space="preserve">предприятии </w:t>
      </w:r>
      <w:r w:rsidRPr="000A3A4C">
        <w:rPr>
          <w:color w:val="auto"/>
        </w:rPr>
        <w:t xml:space="preserve">по карте в течение месяца; </w:t>
      </w:r>
    </w:p>
    <w:p w14:paraId="2175794B" w14:textId="1CB6D10F" w:rsidR="007622D6" w:rsidRPr="000A3A4C" w:rsidRDefault="008F008B" w:rsidP="007622D6">
      <w:pPr>
        <w:numPr>
          <w:ilvl w:val="0"/>
          <w:numId w:val="1"/>
        </w:numPr>
        <w:spacing w:after="0" w:line="240" w:lineRule="auto"/>
        <w:ind w:right="40" w:hanging="360"/>
        <w:rPr>
          <w:color w:val="auto"/>
        </w:rPr>
      </w:pPr>
      <w:r w:rsidRPr="000A3A4C">
        <w:rPr>
          <w:color w:val="auto"/>
        </w:rPr>
        <w:t xml:space="preserve">общий лимит на совершение операций по карте в течение месяца; </w:t>
      </w:r>
    </w:p>
    <w:p w14:paraId="32BAED2E" w14:textId="77777777" w:rsidR="008F008B" w:rsidRPr="000A3A4C" w:rsidRDefault="008F008B" w:rsidP="007622D6">
      <w:pPr>
        <w:numPr>
          <w:ilvl w:val="0"/>
          <w:numId w:val="1"/>
        </w:numPr>
        <w:spacing w:after="0" w:line="240" w:lineRule="auto"/>
        <w:ind w:right="40" w:hanging="360"/>
        <w:rPr>
          <w:color w:val="auto"/>
        </w:rPr>
      </w:pPr>
      <w:r w:rsidRPr="000A3A4C">
        <w:rPr>
          <w:color w:val="auto"/>
        </w:rPr>
        <w:t xml:space="preserve">ограничений по странам, в которых разрешены операции по карте. </w:t>
      </w:r>
    </w:p>
    <w:p w14:paraId="4829BF03" w14:textId="65C2E50B" w:rsidR="008F008B" w:rsidRPr="000A3A4C" w:rsidRDefault="00F457B5" w:rsidP="00F457B5">
      <w:pPr>
        <w:spacing w:after="0" w:line="240" w:lineRule="auto"/>
        <w:ind w:left="258" w:right="40" w:firstLine="0"/>
        <w:rPr>
          <w:color w:val="auto"/>
        </w:rPr>
      </w:pPr>
      <w:r w:rsidRPr="000A3A4C">
        <w:rPr>
          <w:color w:val="auto"/>
        </w:rPr>
        <w:t>3.26.</w:t>
      </w:r>
      <w:r w:rsidR="008F008B" w:rsidRPr="000A3A4C">
        <w:rPr>
          <w:color w:val="auto"/>
        </w:rPr>
        <w:t xml:space="preserve">Банк имеет право устанавливать лимиты на получение наличных денежных средств по карте с уведомлением Держателя основной карты в </w:t>
      </w:r>
      <w:r w:rsidR="007622D6" w:rsidRPr="000A3A4C">
        <w:rPr>
          <w:color w:val="auto"/>
        </w:rPr>
        <w:t xml:space="preserve">Графике платежей по </w:t>
      </w:r>
      <w:r w:rsidR="00CD3CAE" w:rsidRPr="000A3A4C">
        <w:rPr>
          <w:color w:val="auto"/>
        </w:rPr>
        <w:t>кредитной карте</w:t>
      </w:r>
      <w:r w:rsidR="007622D6" w:rsidRPr="000A3A4C">
        <w:rPr>
          <w:color w:val="auto"/>
        </w:rPr>
        <w:t xml:space="preserve"> и(или) Тарифах Банка</w:t>
      </w:r>
      <w:r w:rsidR="008F008B" w:rsidRPr="000A3A4C">
        <w:rPr>
          <w:color w:val="auto"/>
        </w:rPr>
        <w:t xml:space="preserve">, путем размещения информации в Подразделениях Банка и/или на официальном сайте Банка в сети Интернет. </w:t>
      </w:r>
    </w:p>
    <w:p w14:paraId="0491A841" w14:textId="77777777" w:rsidR="008F008B" w:rsidRPr="000A3A4C" w:rsidRDefault="008F008B" w:rsidP="005E0935">
      <w:pPr>
        <w:numPr>
          <w:ilvl w:val="1"/>
          <w:numId w:val="6"/>
        </w:numPr>
        <w:spacing w:after="0" w:line="240" w:lineRule="auto"/>
        <w:ind w:right="40" w:hanging="10"/>
        <w:rPr>
          <w:color w:val="auto"/>
        </w:rPr>
      </w:pPr>
      <w:r w:rsidRPr="000A3A4C">
        <w:rPr>
          <w:color w:val="auto"/>
        </w:rPr>
        <w:t xml:space="preserve">Банк имеет право при нарушении Клиентом Договора или при возникновении ситуации, которая может повлечь за собой ущерб для Банка или Клиента, либо нарушение действующего законодательства Российской Федерации: </w:t>
      </w:r>
    </w:p>
    <w:p w14:paraId="62F06C6D" w14:textId="77777777" w:rsidR="008F008B" w:rsidRPr="000A3A4C" w:rsidRDefault="008F008B" w:rsidP="005E0935">
      <w:pPr>
        <w:numPr>
          <w:ilvl w:val="0"/>
          <w:numId w:val="1"/>
        </w:numPr>
        <w:spacing w:after="0" w:line="240" w:lineRule="auto"/>
        <w:ind w:right="40" w:hanging="360"/>
        <w:rPr>
          <w:color w:val="auto"/>
        </w:rPr>
      </w:pPr>
      <w:r w:rsidRPr="000A3A4C">
        <w:rPr>
          <w:color w:val="auto"/>
        </w:rPr>
        <w:t xml:space="preserve">осуществить Блокировку карты, а также принимать меры для ее изъятия; </w:t>
      </w:r>
    </w:p>
    <w:p w14:paraId="3C7C6EE2" w14:textId="77777777" w:rsidR="008F008B" w:rsidRPr="000A3A4C" w:rsidRDefault="008F008B" w:rsidP="005E0935">
      <w:pPr>
        <w:numPr>
          <w:ilvl w:val="0"/>
          <w:numId w:val="1"/>
        </w:numPr>
        <w:spacing w:after="0" w:line="240" w:lineRule="auto"/>
        <w:ind w:right="40" w:hanging="360"/>
        <w:rPr>
          <w:color w:val="auto"/>
        </w:rPr>
      </w:pPr>
      <w:r w:rsidRPr="000A3A4C">
        <w:rPr>
          <w:color w:val="auto"/>
        </w:rPr>
        <w:t xml:space="preserve">приостановить или прекратить проведение расходных операций по карте (с сохранением возможности проведения операций пополнения Счета карты); </w:t>
      </w:r>
    </w:p>
    <w:p w14:paraId="0CB6B36A" w14:textId="4A6BD6FF" w:rsidR="008F008B" w:rsidRPr="000A3A4C" w:rsidRDefault="00F457B5" w:rsidP="00F457B5">
      <w:pPr>
        <w:spacing w:after="0" w:line="240" w:lineRule="auto"/>
        <w:ind w:left="142" w:right="40" w:firstLine="0"/>
        <w:rPr>
          <w:color w:val="auto"/>
        </w:rPr>
      </w:pPr>
      <w:r w:rsidRPr="000A3A4C">
        <w:rPr>
          <w:color w:val="auto"/>
        </w:rPr>
        <w:t>3.28.</w:t>
      </w:r>
      <w:r w:rsidR="008F008B" w:rsidRPr="000A3A4C">
        <w:rPr>
          <w:color w:val="auto"/>
        </w:rPr>
        <w:t>В случаях, установленных законодательством Российской Федерации, Банк вправе потребовать досрочной оплаты оставшейся суммы Основного долга вместе с причитающимися процентами за пользование кредитом и возврата основной, выпущенн</w:t>
      </w:r>
      <w:r w:rsidRPr="000A3A4C">
        <w:rPr>
          <w:color w:val="auto"/>
        </w:rPr>
        <w:t xml:space="preserve">ой </w:t>
      </w:r>
      <w:r w:rsidR="008F008B" w:rsidRPr="000A3A4C">
        <w:rPr>
          <w:color w:val="auto"/>
        </w:rPr>
        <w:t xml:space="preserve">к Счету, направив Клиенту письменное уведомление посредством почтовой связи по адресу, указанному Клиентом в Заявлении. </w:t>
      </w:r>
    </w:p>
    <w:p w14:paraId="580D9EC8" w14:textId="29379DDB" w:rsidR="008F008B" w:rsidRPr="000A3A4C" w:rsidRDefault="008F008B" w:rsidP="005E0935">
      <w:pPr>
        <w:numPr>
          <w:ilvl w:val="1"/>
          <w:numId w:val="7"/>
        </w:numPr>
        <w:spacing w:after="0" w:line="240" w:lineRule="auto"/>
        <w:ind w:right="40" w:hanging="10"/>
        <w:rPr>
          <w:color w:val="auto"/>
        </w:rPr>
      </w:pPr>
      <w:r w:rsidRPr="000A3A4C">
        <w:rPr>
          <w:color w:val="auto"/>
        </w:rPr>
        <w:t xml:space="preserve">При проведении Авторизации в момент совершения операции Банк уменьшает Расходный лимит по карте на сумму операции (в </w:t>
      </w:r>
      <w:proofErr w:type="spellStart"/>
      <w:r w:rsidRPr="000A3A4C">
        <w:rPr>
          <w:color w:val="auto"/>
        </w:rPr>
        <w:t>т.ч</w:t>
      </w:r>
      <w:proofErr w:type="spellEnd"/>
      <w:r w:rsidRPr="000A3A4C">
        <w:rPr>
          <w:color w:val="auto"/>
        </w:rPr>
        <w:t>. на сумму взимаемой платы</w:t>
      </w:r>
      <w:r w:rsidR="004D7AD9" w:rsidRPr="000A3A4C">
        <w:rPr>
          <w:color w:val="auto"/>
        </w:rPr>
        <w:t>/комиссии</w:t>
      </w:r>
      <w:r w:rsidRPr="000A3A4C">
        <w:rPr>
          <w:color w:val="auto"/>
        </w:rPr>
        <w:t xml:space="preserve">). При не поступлении платежных документов по операции в течение 30 </w:t>
      </w:r>
      <w:r w:rsidR="00624739" w:rsidRPr="000A3A4C">
        <w:rPr>
          <w:color w:val="auto"/>
        </w:rPr>
        <w:t xml:space="preserve">(Тридцати) календарных </w:t>
      </w:r>
      <w:r w:rsidRPr="000A3A4C">
        <w:rPr>
          <w:color w:val="auto"/>
        </w:rPr>
        <w:t xml:space="preserve">дней с даты Авторизации Банк восстанавливает Расходный лимит на сумму операции (в </w:t>
      </w:r>
      <w:proofErr w:type="spellStart"/>
      <w:r w:rsidRPr="000A3A4C">
        <w:rPr>
          <w:color w:val="auto"/>
        </w:rPr>
        <w:t>т.ч</w:t>
      </w:r>
      <w:proofErr w:type="spellEnd"/>
      <w:r w:rsidRPr="000A3A4C">
        <w:rPr>
          <w:color w:val="auto"/>
        </w:rPr>
        <w:t>. на сумму взимаемой платы</w:t>
      </w:r>
      <w:r w:rsidR="004D7AD9" w:rsidRPr="000A3A4C">
        <w:rPr>
          <w:color w:val="auto"/>
        </w:rPr>
        <w:t>/комиссии</w:t>
      </w:r>
      <w:r w:rsidRPr="000A3A4C">
        <w:rPr>
          <w:color w:val="auto"/>
        </w:rPr>
        <w:t xml:space="preserve">). </w:t>
      </w:r>
    </w:p>
    <w:p w14:paraId="5A36739E" w14:textId="70B4447B" w:rsidR="00326F5E" w:rsidRPr="000A3A4C" w:rsidRDefault="008F008B" w:rsidP="005E0935">
      <w:pPr>
        <w:numPr>
          <w:ilvl w:val="1"/>
          <w:numId w:val="7"/>
        </w:numPr>
        <w:spacing w:after="0" w:line="240" w:lineRule="auto"/>
        <w:ind w:right="40" w:hanging="10"/>
        <w:rPr>
          <w:color w:val="auto"/>
        </w:rPr>
      </w:pPr>
      <w:r w:rsidRPr="000A3A4C">
        <w:rPr>
          <w:color w:val="auto"/>
        </w:rPr>
        <w:t xml:space="preserve">Банк имеет право при неисполнении или ненадлежащем исполнении Клиентом обязательств по оплате Обязательных платежей и наличии просроченной задолженности </w:t>
      </w:r>
      <w:r w:rsidR="00504BAD" w:rsidRPr="000A3A4C">
        <w:rPr>
          <w:color w:val="auto"/>
        </w:rPr>
        <w:t>по карте</w:t>
      </w:r>
      <w:r w:rsidRPr="000A3A4C">
        <w:rPr>
          <w:color w:val="auto"/>
        </w:rPr>
        <w:t xml:space="preserve">: </w:t>
      </w:r>
    </w:p>
    <w:p w14:paraId="1D913E1E" w14:textId="720A1D1B" w:rsidR="008F008B" w:rsidRPr="000A3A4C" w:rsidRDefault="00F457B5" w:rsidP="00F457B5">
      <w:pPr>
        <w:tabs>
          <w:tab w:val="left" w:pos="851"/>
        </w:tabs>
        <w:spacing w:after="0" w:line="240" w:lineRule="auto"/>
        <w:ind w:left="0" w:right="40" w:firstLine="0"/>
        <w:rPr>
          <w:color w:val="auto"/>
        </w:rPr>
      </w:pPr>
      <w:r w:rsidRPr="000A3A4C">
        <w:rPr>
          <w:color w:val="auto"/>
        </w:rPr>
        <w:t>3.30.1.</w:t>
      </w:r>
      <w:r w:rsidR="00326F5E" w:rsidRPr="000A3A4C">
        <w:rPr>
          <w:color w:val="auto"/>
        </w:rPr>
        <w:t>Направить клиенту Заключительный График, с указанием полной суммы Задолженности, которая состоит из:</w:t>
      </w:r>
    </w:p>
    <w:p w14:paraId="1D068335" w14:textId="225C67EB" w:rsidR="00326F5E" w:rsidRPr="000A3A4C" w:rsidRDefault="00326F5E" w:rsidP="00341A8E">
      <w:pPr>
        <w:pStyle w:val="a5"/>
        <w:numPr>
          <w:ilvl w:val="0"/>
          <w:numId w:val="22"/>
        </w:numPr>
        <w:spacing w:after="0" w:line="240" w:lineRule="auto"/>
        <w:ind w:left="709" w:right="40" w:hanging="425"/>
        <w:rPr>
          <w:color w:val="auto"/>
        </w:rPr>
      </w:pPr>
      <w:r w:rsidRPr="000A3A4C">
        <w:rPr>
          <w:color w:val="auto"/>
        </w:rPr>
        <w:t>Суммы Основного долга и суммы Сверхлимитной задолженности по состоянию на день выставления Заключительного Графика;</w:t>
      </w:r>
    </w:p>
    <w:p w14:paraId="5A7E9CB5" w14:textId="570A1456" w:rsidR="00326F5E" w:rsidRPr="000A3A4C" w:rsidRDefault="00341A8E" w:rsidP="00341A8E">
      <w:pPr>
        <w:pStyle w:val="a5"/>
        <w:numPr>
          <w:ilvl w:val="0"/>
          <w:numId w:val="22"/>
        </w:numPr>
        <w:spacing w:after="0" w:line="240" w:lineRule="auto"/>
        <w:ind w:left="709" w:right="40" w:hanging="425"/>
        <w:rPr>
          <w:color w:val="auto"/>
        </w:rPr>
      </w:pPr>
      <w:r w:rsidRPr="000A3A4C">
        <w:rPr>
          <w:color w:val="auto"/>
        </w:rPr>
        <w:t>С</w:t>
      </w:r>
      <w:r w:rsidR="00326F5E" w:rsidRPr="000A3A4C">
        <w:rPr>
          <w:color w:val="auto"/>
        </w:rPr>
        <w:t>уммы процентов, начисленных по Д</w:t>
      </w:r>
      <w:r w:rsidR="004D7AD9" w:rsidRPr="000A3A4C">
        <w:rPr>
          <w:color w:val="auto"/>
        </w:rPr>
        <w:t>ня</w:t>
      </w:r>
      <w:r w:rsidR="00326F5E" w:rsidRPr="000A3A4C">
        <w:rPr>
          <w:color w:val="auto"/>
        </w:rPr>
        <w:t xml:space="preserve"> оплаты, включительно;</w:t>
      </w:r>
    </w:p>
    <w:p w14:paraId="1FC5232B" w14:textId="0E1106C2" w:rsidR="00326F5E" w:rsidRPr="000A3A4C" w:rsidRDefault="00326F5E" w:rsidP="00341A8E">
      <w:pPr>
        <w:pStyle w:val="a5"/>
        <w:numPr>
          <w:ilvl w:val="0"/>
          <w:numId w:val="22"/>
        </w:numPr>
        <w:spacing w:after="0" w:line="240" w:lineRule="auto"/>
        <w:ind w:left="709" w:right="40" w:hanging="425"/>
        <w:rPr>
          <w:color w:val="auto"/>
        </w:rPr>
      </w:pPr>
      <w:r w:rsidRPr="000A3A4C">
        <w:rPr>
          <w:color w:val="auto"/>
        </w:rPr>
        <w:t>Комиссий и плат, подлежащих уплате, но не уплаченных ранее;</w:t>
      </w:r>
    </w:p>
    <w:p w14:paraId="00B42D75" w14:textId="3342A79D" w:rsidR="00504BAD" w:rsidRPr="000A3A4C" w:rsidRDefault="00341A8E" w:rsidP="00341A8E">
      <w:pPr>
        <w:pStyle w:val="a5"/>
        <w:numPr>
          <w:ilvl w:val="0"/>
          <w:numId w:val="22"/>
        </w:numPr>
        <w:spacing w:after="0" w:line="240" w:lineRule="auto"/>
        <w:ind w:left="709" w:right="40" w:hanging="425"/>
        <w:rPr>
          <w:color w:val="auto"/>
        </w:rPr>
      </w:pPr>
      <w:r w:rsidRPr="000A3A4C">
        <w:rPr>
          <w:color w:val="auto"/>
        </w:rPr>
        <w:t>С</w:t>
      </w:r>
      <w:r w:rsidR="00504BAD" w:rsidRPr="000A3A4C">
        <w:rPr>
          <w:color w:val="auto"/>
        </w:rPr>
        <w:t>уммы неустойки, подлежащей уплате Заемщиком Банку, но не уплаченной ранее,</w:t>
      </w:r>
      <w:r w:rsidRPr="000A3A4C">
        <w:rPr>
          <w:color w:val="auto"/>
        </w:rPr>
        <w:t xml:space="preserve"> </w:t>
      </w:r>
      <w:r w:rsidR="00504BAD" w:rsidRPr="000A3A4C">
        <w:rPr>
          <w:color w:val="auto"/>
        </w:rPr>
        <w:t>и подлежит оплате Заемщиком в полном объеме не позднее дня оплаты.</w:t>
      </w:r>
    </w:p>
    <w:p w14:paraId="4EB40C08" w14:textId="52BA57EF" w:rsidR="00504BAD" w:rsidRPr="000A3A4C" w:rsidRDefault="00F457B5" w:rsidP="00F457B5">
      <w:pPr>
        <w:tabs>
          <w:tab w:val="left" w:pos="851"/>
        </w:tabs>
        <w:spacing w:after="0" w:line="240" w:lineRule="auto"/>
        <w:ind w:left="0" w:right="40" w:firstLine="0"/>
        <w:rPr>
          <w:color w:val="auto"/>
        </w:rPr>
      </w:pPr>
      <w:r w:rsidRPr="000A3A4C">
        <w:rPr>
          <w:color w:val="auto"/>
        </w:rPr>
        <w:t>3.30.2.</w:t>
      </w:r>
      <w:r w:rsidR="00504BAD" w:rsidRPr="000A3A4C">
        <w:rPr>
          <w:color w:val="auto"/>
        </w:rPr>
        <w:t>Без уведомления клиента:</w:t>
      </w:r>
    </w:p>
    <w:p w14:paraId="6808C81B" w14:textId="2966A26B" w:rsidR="008F008B" w:rsidRPr="000A3A4C" w:rsidRDefault="008F008B" w:rsidP="007C73B8">
      <w:pPr>
        <w:pStyle w:val="a5"/>
        <w:numPr>
          <w:ilvl w:val="0"/>
          <w:numId w:val="22"/>
        </w:numPr>
        <w:spacing w:after="0" w:line="240" w:lineRule="auto"/>
        <w:ind w:left="709" w:right="40" w:hanging="425"/>
        <w:rPr>
          <w:color w:val="auto"/>
        </w:rPr>
      </w:pPr>
      <w:r w:rsidRPr="000A3A4C">
        <w:rPr>
          <w:color w:val="auto"/>
        </w:rPr>
        <w:t xml:space="preserve">поручать третьим лицам </w:t>
      </w:r>
      <w:r w:rsidR="00624739" w:rsidRPr="000A3A4C">
        <w:rPr>
          <w:color w:val="auto"/>
        </w:rPr>
        <w:t>(юридическ</w:t>
      </w:r>
      <w:r w:rsidR="008B1D29" w:rsidRPr="000A3A4C">
        <w:rPr>
          <w:color w:val="auto"/>
        </w:rPr>
        <w:t>им</w:t>
      </w:r>
      <w:r w:rsidR="00624739" w:rsidRPr="000A3A4C">
        <w:rPr>
          <w:color w:val="auto"/>
        </w:rPr>
        <w:t xml:space="preserve"> лиц</w:t>
      </w:r>
      <w:r w:rsidR="008B1D29" w:rsidRPr="000A3A4C">
        <w:rPr>
          <w:color w:val="auto"/>
        </w:rPr>
        <w:t>ам</w:t>
      </w:r>
      <w:r w:rsidR="00624739" w:rsidRPr="000A3A4C">
        <w:rPr>
          <w:color w:val="auto"/>
        </w:rPr>
        <w:t>, осуществляющ</w:t>
      </w:r>
      <w:r w:rsidR="008B1D29" w:rsidRPr="000A3A4C">
        <w:rPr>
          <w:color w:val="auto"/>
        </w:rPr>
        <w:t>им</w:t>
      </w:r>
      <w:r w:rsidR="00624739" w:rsidRPr="000A3A4C">
        <w:rPr>
          <w:color w:val="auto"/>
        </w:rPr>
        <w:t xml:space="preserve"> профессиональную деятельность по предоставлению потребительских займов, юридическ</w:t>
      </w:r>
      <w:r w:rsidR="008B1D29" w:rsidRPr="000A3A4C">
        <w:rPr>
          <w:color w:val="auto"/>
        </w:rPr>
        <w:t>им</w:t>
      </w:r>
      <w:r w:rsidR="00624739" w:rsidRPr="000A3A4C">
        <w:rPr>
          <w:color w:val="auto"/>
        </w:rPr>
        <w:t xml:space="preserve"> лиц</w:t>
      </w:r>
      <w:r w:rsidR="008B1D29" w:rsidRPr="000A3A4C">
        <w:rPr>
          <w:color w:val="auto"/>
        </w:rPr>
        <w:t>ам</w:t>
      </w:r>
      <w:r w:rsidR="00624739" w:rsidRPr="000A3A4C">
        <w:rPr>
          <w:color w:val="auto"/>
        </w:rPr>
        <w:t>, осуществляющ</w:t>
      </w:r>
      <w:r w:rsidR="008B1D29" w:rsidRPr="000A3A4C">
        <w:rPr>
          <w:color w:val="auto"/>
        </w:rPr>
        <w:t>им</w:t>
      </w:r>
      <w:r w:rsidR="00624739" w:rsidRPr="000A3A4C">
        <w:rPr>
          <w:color w:val="auto"/>
        </w:rPr>
        <w:t xml:space="preserve"> деятельность по </w:t>
      </w:r>
      <w:r w:rsidR="00624739" w:rsidRPr="000A3A4C">
        <w:rPr>
          <w:color w:val="auto"/>
        </w:rPr>
        <w:lastRenderedPageBreak/>
        <w:t>возврату просроченной задолженности физических лиц в качестве основного вида деятельности, специализированн</w:t>
      </w:r>
      <w:r w:rsidR="008B1D29" w:rsidRPr="000A3A4C">
        <w:rPr>
          <w:color w:val="auto"/>
        </w:rPr>
        <w:t>ым</w:t>
      </w:r>
      <w:r w:rsidR="00624739" w:rsidRPr="000A3A4C">
        <w:rPr>
          <w:color w:val="auto"/>
        </w:rPr>
        <w:t xml:space="preserve"> финансов</w:t>
      </w:r>
      <w:r w:rsidR="008B1D29" w:rsidRPr="000A3A4C">
        <w:rPr>
          <w:color w:val="auto"/>
        </w:rPr>
        <w:t>ым</w:t>
      </w:r>
      <w:r w:rsidR="00624739" w:rsidRPr="000A3A4C">
        <w:rPr>
          <w:color w:val="auto"/>
        </w:rPr>
        <w:t xml:space="preserve"> обществ</w:t>
      </w:r>
      <w:r w:rsidR="008B1D29" w:rsidRPr="000A3A4C">
        <w:rPr>
          <w:color w:val="auto"/>
        </w:rPr>
        <w:t>ам</w:t>
      </w:r>
      <w:r w:rsidR="00624739" w:rsidRPr="000A3A4C">
        <w:rPr>
          <w:color w:val="auto"/>
        </w:rPr>
        <w:t xml:space="preserve"> или физическ</w:t>
      </w:r>
      <w:r w:rsidR="008B1D29" w:rsidRPr="000A3A4C">
        <w:rPr>
          <w:color w:val="auto"/>
        </w:rPr>
        <w:t>им</w:t>
      </w:r>
      <w:r w:rsidR="00624739" w:rsidRPr="000A3A4C">
        <w:rPr>
          <w:color w:val="auto"/>
        </w:rPr>
        <w:t xml:space="preserve"> лиц</w:t>
      </w:r>
      <w:r w:rsidR="008B1D29" w:rsidRPr="000A3A4C">
        <w:rPr>
          <w:color w:val="auto"/>
        </w:rPr>
        <w:t>ам</w:t>
      </w:r>
      <w:r w:rsidR="00624739" w:rsidRPr="000A3A4C">
        <w:rPr>
          <w:color w:val="auto"/>
        </w:rPr>
        <w:t>, указанн</w:t>
      </w:r>
      <w:r w:rsidR="008B1D29" w:rsidRPr="000A3A4C">
        <w:rPr>
          <w:color w:val="auto"/>
        </w:rPr>
        <w:t>ым</w:t>
      </w:r>
      <w:r w:rsidR="00624739" w:rsidRPr="000A3A4C">
        <w:rPr>
          <w:color w:val="auto"/>
        </w:rPr>
        <w:t xml:space="preserve"> в письменном согласии Заемщика, полученном Кредитором после возникновения у Заемщика просроченной задолженности по Договору, если запрет на осуществление уступки не предусмотрен федеральным законом) </w:t>
      </w:r>
      <w:r w:rsidRPr="000A3A4C">
        <w:rPr>
          <w:color w:val="auto"/>
        </w:rPr>
        <w:t xml:space="preserve">на основании агентских или иных договоров, заключенных Банком с </w:t>
      </w:r>
      <w:r w:rsidR="008B1D29" w:rsidRPr="000A3A4C">
        <w:rPr>
          <w:color w:val="auto"/>
        </w:rPr>
        <w:t xml:space="preserve">данными </w:t>
      </w:r>
      <w:r w:rsidRPr="000A3A4C">
        <w:rPr>
          <w:color w:val="auto"/>
        </w:rPr>
        <w:t xml:space="preserve">третьими лицами, осуществлять действия, направленные на погашение Клиентом просроченной задолженности по карте; </w:t>
      </w:r>
    </w:p>
    <w:p w14:paraId="33F1B164" w14:textId="580BA946" w:rsidR="008B1D29" w:rsidRPr="000A3A4C" w:rsidRDefault="008F008B" w:rsidP="007C73B8">
      <w:pPr>
        <w:pStyle w:val="a5"/>
        <w:numPr>
          <w:ilvl w:val="0"/>
          <w:numId w:val="22"/>
        </w:numPr>
        <w:spacing w:after="0" w:line="240" w:lineRule="auto"/>
        <w:ind w:left="709" w:right="40" w:hanging="425"/>
        <w:rPr>
          <w:color w:val="auto"/>
        </w:rPr>
      </w:pPr>
      <w:r w:rsidRPr="000A3A4C">
        <w:rPr>
          <w:color w:val="auto"/>
        </w:rPr>
        <w:t xml:space="preserve">предоставлять третьим лицам в соответствии с условиями агентских или иных договоров информацию и документы, подтверждающие права Банка по Договору, в том числе о предоставленном Клиенту Лимите кредита по карте, размере задолженности Клиента по карте, условиях Договора, а также информацию о Держателе, в том числе содержащую его персональные данные. </w:t>
      </w:r>
    </w:p>
    <w:p w14:paraId="5A2F0D49" w14:textId="2839DE20" w:rsidR="008F008B" w:rsidRPr="000A3A4C" w:rsidRDefault="008F008B" w:rsidP="008B1D29">
      <w:p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>3.3</w:t>
      </w:r>
      <w:r w:rsidR="00F457B5" w:rsidRPr="000A3A4C">
        <w:rPr>
          <w:color w:val="auto"/>
        </w:rPr>
        <w:t>1</w:t>
      </w:r>
      <w:r w:rsidRPr="000A3A4C">
        <w:rPr>
          <w:color w:val="auto"/>
        </w:rPr>
        <w:t>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Банк имеет право требовать у Держателя предъявления документа, удостоверяющего личность, в случаях, установленных внутрибанковскими правилами, а также при возникновении сомнений в правомерности использования карты. </w:t>
      </w:r>
    </w:p>
    <w:p w14:paraId="5A1DA00E" w14:textId="77777777" w:rsidR="00287119" w:rsidRPr="000A3A4C" w:rsidRDefault="00287119" w:rsidP="008B1D29">
      <w:pPr>
        <w:spacing w:after="0" w:line="240" w:lineRule="auto"/>
        <w:ind w:left="284" w:right="40" w:firstLine="0"/>
        <w:rPr>
          <w:color w:val="auto"/>
        </w:rPr>
      </w:pPr>
    </w:p>
    <w:p w14:paraId="3D922090" w14:textId="77777777" w:rsidR="008F008B" w:rsidRPr="000A3A4C" w:rsidRDefault="008F008B" w:rsidP="00287119">
      <w:pPr>
        <w:pStyle w:val="1"/>
        <w:spacing w:after="0" w:line="240" w:lineRule="auto"/>
        <w:ind w:left="258" w:right="0"/>
        <w:jc w:val="center"/>
        <w:rPr>
          <w:color w:val="auto"/>
        </w:rPr>
      </w:pPr>
      <w:r w:rsidRPr="000A3A4C">
        <w:rPr>
          <w:color w:val="auto"/>
        </w:rPr>
        <w:t>4.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>СЧЕТ КАРТЫ</w:t>
      </w:r>
    </w:p>
    <w:p w14:paraId="29F8083C" w14:textId="77777777" w:rsidR="005249C2" w:rsidRPr="000A3A4C" w:rsidRDefault="008F008B" w:rsidP="005E0935">
      <w:pPr>
        <w:spacing w:after="0" w:line="240" w:lineRule="auto"/>
        <w:ind w:left="258" w:right="40"/>
        <w:rPr>
          <w:color w:val="auto"/>
        </w:rPr>
      </w:pPr>
      <w:r w:rsidRPr="000A3A4C">
        <w:rPr>
          <w:color w:val="auto"/>
        </w:rPr>
        <w:t>4.1.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Для отражения операций, совершаемых с использованием карты/реквизитов карты в соответствии с Договором, Банк открывает Клиенту Счет карты </w:t>
      </w:r>
      <w:r w:rsidR="0077618B" w:rsidRPr="000A3A4C">
        <w:rPr>
          <w:color w:val="auto"/>
        </w:rPr>
        <w:t xml:space="preserve">(СКС) </w:t>
      </w:r>
      <w:r w:rsidRPr="000A3A4C">
        <w:rPr>
          <w:color w:val="auto"/>
        </w:rPr>
        <w:t xml:space="preserve">в рублях Российской Федерации. </w:t>
      </w:r>
    </w:p>
    <w:p w14:paraId="2B60AA0F" w14:textId="77777777" w:rsidR="008F008B" w:rsidRPr="000A3A4C" w:rsidRDefault="008F008B" w:rsidP="00E90D9E">
      <w:pPr>
        <w:spacing w:after="0" w:line="240" w:lineRule="auto"/>
        <w:ind w:left="258" w:right="40"/>
        <w:rPr>
          <w:color w:val="auto"/>
        </w:rPr>
      </w:pPr>
      <w:r w:rsidRPr="000A3A4C">
        <w:rPr>
          <w:color w:val="auto"/>
        </w:rPr>
        <w:t>4.2.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>При поступлении на С</w:t>
      </w:r>
      <w:r w:rsidR="005249C2" w:rsidRPr="000A3A4C">
        <w:rPr>
          <w:color w:val="auto"/>
        </w:rPr>
        <w:t>КС</w:t>
      </w:r>
      <w:r w:rsidRPr="000A3A4C">
        <w:rPr>
          <w:color w:val="auto"/>
        </w:rPr>
        <w:t xml:space="preserve"> в безналичном порядке либо путем внесения наличных денежных средств сумм в валюте, отличной от валюты </w:t>
      </w:r>
      <w:r w:rsidR="005249C2" w:rsidRPr="000A3A4C">
        <w:rPr>
          <w:color w:val="auto"/>
        </w:rPr>
        <w:t>СКС</w:t>
      </w:r>
      <w:r w:rsidRPr="000A3A4C">
        <w:rPr>
          <w:color w:val="auto"/>
        </w:rPr>
        <w:t>, Банк вправе произвести конверсию поступившей/внесенной суммы по курсу Банка, действующему на момент ее зачисления на С</w:t>
      </w:r>
      <w:r w:rsidR="005249C2" w:rsidRPr="000A3A4C">
        <w:rPr>
          <w:color w:val="auto"/>
        </w:rPr>
        <w:t>КС</w:t>
      </w:r>
      <w:r w:rsidRPr="000A3A4C">
        <w:rPr>
          <w:color w:val="auto"/>
        </w:rPr>
        <w:t xml:space="preserve">. </w:t>
      </w:r>
    </w:p>
    <w:p w14:paraId="3668C722" w14:textId="0F794286" w:rsidR="008F008B" w:rsidRPr="000A3A4C" w:rsidRDefault="008F008B" w:rsidP="00E90D9E">
      <w:pPr>
        <w:spacing w:after="0" w:line="240" w:lineRule="auto"/>
        <w:ind w:left="258" w:right="40"/>
        <w:rPr>
          <w:color w:val="auto"/>
        </w:rPr>
      </w:pPr>
      <w:r w:rsidRPr="000A3A4C">
        <w:rPr>
          <w:color w:val="auto"/>
        </w:rPr>
        <w:t>4.3.</w:t>
      </w:r>
      <w:r w:rsidRPr="000A3A4C">
        <w:rPr>
          <w:rFonts w:eastAsia="Arial"/>
          <w:color w:val="auto"/>
        </w:rPr>
        <w:t xml:space="preserve"> </w:t>
      </w:r>
      <w:r w:rsidRPr="000A3A4C">
        <w:rPr>
          <w:color w:val="auto"/>
        </w:rPr>
        <w:t xml:space="preserve">Банк взимает с Клиента плату за обслуживание карты в соответствии с Тарифами Банка.  </w:t>
      </w:r>
    </w:p>
    <w:p w14:paraId="6CAC3A57" w14:textId="77777777" w:rsidR="008F008B" w:rsidRPr="000A3A4C" w:rsidRDefault="008F008B" w:rsidP="00E90D9E">
      <w:pPr>
        <w:spacing w:after="0" w:line="240" w:lineRule="auto"/>
        <w:ind w:left="258" w:right="40"/>
        <w:rPr>
          <w:color w:val="auto"/>
        </w:rPr>
      </w:pPr>
      <w:r w:rsidRPr="000A3A4C">
        <w:rPr>
          <w:color w:val="auto"/>
        </w:rPr>
        <w:t>4.4.</w:t>
      </w:r>
      <w:r w:rsidRPr="000A3A4C">
        <w:rPr>
          <w:rFonts w:eastAsia="Arial"/>
          <w:color w:val="auto"/>
        </w:rPr>
        <w:t xml:space="preserve"> </w:t>
      </w:r>
      <w:r w:rsidRPr="000A3A4C">
        <w:rPr>
          <w:color w:val="auto"/>
        </w:rPr>
        <w:t xml:space="preserve">Банк имеет право списывать со Счета карты на основании заранее данного акцепта Клиента следующие суммы: </w:t>
      </w:r>
    </w:p>
    <w:p w14:paraId="26471764" w14:textId="77777777" w:rsidR="00123E07" w:rsidRPr="000A3A4C" w:rsidRDefault="003D6E0A" w:rsidP="00E90D9E">
      <w:pPr>
        <w:spacing w:after="0" w:line="240" w:lineRule="auto"/>
        <w:ind w:left="284" w:right="40" w:firstLine="0"/>
        <w:rPr>
          <w:color w:val="auto"/>
        </w:rPr>
      </w:pPr>
      <w:r w:rsidRPr="000A3A4C">
        <w:rPr>
          <w:rFonts w:eastAsia="Segoe UI Symbol"/>
          <w:color w:val="auto"/>
        </w:rPr>
        <w:sym w:font="Segoe UI Symbol" w:char="F02D"/>
      </w:r>
      <w:r w:rsidRPr="000A3A4C">
        <w:rPr>
          <w:rFonts w:eastAsia="Segoe UI Symbol"/>
          <w:color w:val="auto"/>
        </w:rPr>
        <w:t xml:space="preserve"> </w:t>
      </w:r>
      <w:r w:rsidRPr="000A3A4C">
        <w:rPr>
          <w:color w:val="auto"/>
        </w:rPr>
        <w:t>суммы операций, ранее зачисленные Банком по заявлениям о спорных операциях, признанных Банком в ходе расследования необоснованными (с учетом процентов за пользование кредитными средствами с даты совершения операции по карте);</w:t>
      </w:r>
    </w:p>
    <w:p w14:paraId="10590D81" w14:textId="0938F09D" w:rsidR="003D6E0A" w:rsidRPr="000A3A4C" w:rsidRDefault="00123E07" w:rsidP="00E90D9E">
      <w:pPr>
        <w:spacing w:after="0" w:line="240" w:lineRule="auto"/>
        <w:ind w:left="284" w:right="40" w:firstLine="0"/>
        <w:rPr>
          <w:color w:val="auto"/>
        </w:rPr>
      </w:pPr>
      <w:r w:rsidRPr="000A3A4C">
        <w:rPr>
          <w:rFonts w:eastAsia="Segoe UI Symbol"/>
          <w:color w:val="auto"/>
        </w:rPr>
        <w:sym w:font="Segoe UI Symbol" w:char="F02D"/>
      </w:r>
      <w:r w:rsidR="00E90D9E" w:rsidRPr="000A3A4C">
        <w:rPr>
          <w:rFonts w:eastAsia="Segoe UI Symbol"/>
          <w:color w:val="auto"/>
        </w:rPr>
        <w:t xml:space="preserve"> </w:t>
      </w:r>
      <w:r w:rsidRPr="000A3A4C">
        <w:rPr>
          <w:rFonts w:eastAsia="Segoe UI Symbol"/>
          <w:color w:val="auto"/>
        </w:rPr>
        <w:t>суммы комиссий Банка за оказанные Клиенту услуги</w:t>
      </w:r>
      <w:r w:rsidR="00F03C59" w:rsidRPr="000A3A4C">
        <w:rPr>
          <w:rFonts w:eastAsia="Segoe UI Symbol"/>
          <w:color w:val="auto"/>
        </w:rPr>
        <w:t>;</w:t>
      </w:r>
    </w:p>
    <w:p w14:paraId="4367CDDA" w14:textId="77777777" w:rsidR="003D6E0A" w:rsidRPr="000A3A4C" w:rsidRDefault="003D6E0A" w:rsidP="00E90D9E">
      <w:pPr>
        <w:spacing w:after="0" w:line="240" w:lineRule="auto"/>
        <w:ind w:left="284" w:right="40"/>
        <w:rPr>
          <w:color w:val="auto"/>
        </w:rPr>
      </w:pPr>
      <w:r w:rsidRPr="000A3A4C">
        <w:rPr>
          <w:rFonts w:eastAsia="Segoe UI Symbol"/>
          <w:color w:val="auto"/>
        </w:rPr>
        <w:sym w:font="Segoe UI Symbol" w:char="F02D"/>
      </w:r>
      <w:r w:rsidRPr="000A3A4C">
        <w:rPr>
          <w:rFonts w:eastAsia="Arial"/>
          <w:color w:val="auto"/>
        </w:rPr>
        <w:t xml:space="preserve"> </w:t>
      </w:r>
      <w:r w:rsidRPr="000A3A4C">
        <w:rPr>
          <w:color w:val="auto"/>
        </w:rPr>
        <w:t xml:space="preserve">суммы, ошибочно зачисленные Банком на Счет карты. </w:t>
      </w:r>
    </w:p>
    <w:p w14:paraId="005102AF" w14:textId="77777777" w:rsidR="003D6E0A" w:rsidRPr="000A3A4C" w:rsidRDefault="003D6E0A" w:rsidP="00E90D9E">
      <w:p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>4.5.</w:t>
      </w:r>
      <w:r w:rsidRPr="000A3A4C">
        <w:rPr>
          <w:rFonts w:eastAsia="Arial"/>
          <w:color w:val="auto"/>
        </w:rPr>
        <w:t xml:space="preserve"> </w:t>
      </w:r>
      <w:r w:rsidRPr="000A3A4C">
        <w:rPr>
          <w:color w:val="auto"/>
        </w:rPr>
        <w:t xml:space="preserve">При поступлении на Счет карты суммы денежных средств, при отсутствии текущей задолженности (в том числе по процентам и платам, рассчитанным в соответствии Тарифами Банка), Расходный лимит по карте увеличивается на сумму собственных средств Клиента. На остаток денежных средств на Счете карты проценты не начисляются.  </w:t>
      </w:r>
    </w:p>
    <w:p w14:paraId="3EE0A8EC" w14:textId="77777777" w:rsidR="003D6E0A" w:rsidRPr="000A3A4C" w:rsidRDefault="003D6E0A" w:rsidP="00E90D9E">
      <w:pPr>
        <w:tabs>
          <w:tab w:val="center" w:pos="4767"/>
        </w:tabs>
        <w:spacing w:after="0" w:line="240" w:lineRule="auto"/>
        <w:ind w:left="284" w:firstLine="0"/>
        <w:jc w:val="left"/>
        <w:rPr>
          <w:color w:val="auto"/>
        </w:rPr>
      </w:pPr>
      <w:r w:rsidRPr="000A3A4C">
        <w:rPr>
          <w:color w:val="auto"/>
        </w:rPr>
        <w:t>4.6.</w:t>
      </w:r>
      <w:r w:rsidRPr="000A3A4C">
        <w:rPr>
          <w:rFonts w:eastAsia="Arial"/>
          <w:color w:val="auto"/>
        </w:rPr>
        <w:t xml:space="preserve"> </w:t>
      </w:r>
      <w:r w:rsidRPr="000A3A4C">
        <w:rPr>
          <w:rFonts w:eastAsia="Arial"/>
          <w:color w:val="auto"/>
        </w:rPr>
        <w:tab/>
      </w:r>
      <w:r w:rsidRPr="000A3A4C">
        <w:rPr>
          <w:color w:val="auto"/>
        </w:rPr>
        <w:t xml:space="preserve">Держатель карты обязан совершать операции по карте в пределах Расходного лимита. </w:t>
      </w:r>
    </w:p>
    <w:p w14:paraId="4BBD4C2A" w14:textId="77777777" w:rsidR="003D6E0A" w:rsidRPr="000A3A4C" w:rsidRDefault="003D6E0A" w:rsidP="00E90D9E">
      <w:p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>4.7.</w:t>
      </w:r>
      <w:r w:rsidRPr="000A3A4C">
        <w:rPr>
          <w:rFonts w:eastAsia="Arial"/>
          <w:color w:val="auto"/>
        </w:rPr>
        <w:t xml:space="preserve"> </w:t>
      </w:r>
      <w:r w:rsidRPr="000A3A4C">
        <w:rPr>
          <w:color w:val="auto"/>
        </w:rPr>
        <w:t xml:space="preserve">Банк имеет право не зачислять на Счет карты поступившие денежные средства и возвратить их отправителю платежа в случаях, когда зачисление на Счет невозможно из-за недостаточности, неточности или противоречивости реквизитов расчетного документа, либо несоответствия операции действующему законодательству Российской Федерации или банковским правилам. </w:t>
      </w:r>
    </w:p>
    <w:p w14:paraId="381FB4BC" w14:textId="77777777" w:rsidR="003D6E0A" w:rsidRPr="000A3A4C" w:rsidRDefault="003D6E0A" w:rsidP="003D6E0A">
      <w:pPr>
        <w:spacing w:after="0" w:line="240" w:lineRule="auto"/>
        <w:ind w:left="284" w:right="40"/>
        <w:rPr>
          <w:color w:val="auto"/>
        </w:rPr>
      </w:pPr>
    </w:p>
    <w:p w14:paraId="33656318" w14:textId="77777777" w:rsidR="003D6E0A" w:rsidRPr="000A3A4C" w:rsidRDefault="003D6E0A" w:rsidP="003D6E0A">
      <w:pPr>
        <w:pStyle w:val="1"/>
        <w:spacing w:after="0" w:line="240" w:lineRule="auto"/>
        <w:ind w:left="284" w:right="0"/>
        <w:jc w:val="center"/>
        <w:rPr>
          <w:color w:val="auto"/>
        </w:rPr>
      </w:pPr>
      <w:r w:rsidRPr="000A3A4C">
        <w:rPr>
          <w:color w:val="auto"/>
        </w:rPr>
        <w:t>5.</w:t>
      </w:r>
      <w:r w:rsidRPr="000A3A4C">
        <w:rPr>
          <w:rFonts w:ascii="Arial" w:eastAsia="Arial" w:hAnsi="Arial" w:cs="Arial"/>
          <w:b w:val="0"/>
          <w:color w:val="auto"/>
        </w:rPr>
        <w:t xml:space="preserve"> </w:t>
      </w:r>
      <w:r w:rsidRPr="000A3A4C">
        <w:rPr>
          <w:color w:val="auto"/>
        </w:rPr>
        <w:t>УСЛОВИЯ КРЕДИТОВАНИЯ</w:t>
      </w:r>
    </w:p>
    <w:p w14:paraId="7D1D67BB" w14:textId="77777777" w:rsidR="00B429E5" w:rsidRPr="000A3A4C" w:rsidRDefault="00B429E5" w:rsidP="00B429E5">
      <w:pPr>
        <w:pStyle w:val="a5"/>
        <w:numPr>
          <w:ilvl w:val="0"/>
          <w:numId w:val="28"/>
        </w:numPr>
        <w:spacing w:after="0" w:line="240" w:lineRule="auto"/>
        <w:ind w:right="40"/>
        <w:rPr>
          <w:vanish/>
          <w:color w:val="auto"/>
        </w:rPr>
      </w:pPr>
    </w:p>
    <w:p w14:paraId="5B822C14" w14:textId="77777777" w:rsidR="00B429E5" w:rsidRPr="000A3A4C" w:rsidRDefault="00B429E5" w:rsidP="00B429E5">
      <w:pPr>
        <w:pStyle w:val="a5"/>
        <w:numPr>
          <w:ilvl w:val="0"/>
          <w:numId w:val="28"/>
        </w:numPr>
        <w:spacing w:after="0" w:line="240" w:lineRule="auto"/>
        <w:ind w:right="40"/>
        <w:rPr>
          <w:vanish/>
          <w:color w:val="auto"/>
        </w:rPr>
      </w:pPr>
    </w:p>
    <w:p w14:paraId="10DEC850" w14:textId="77777777" w:rsidR="00B429E5" w:rsidRPr="000A3A4C" w:rsidRDefault="00B429E5" w:rsidP="00B429E5">
      <w:pPr>
        <w:pStyle w:val="a5"/>
        <w:numPr>
          <w:ilvl w:val="0"/>
          <w:numId w:val="28"/>
        </w:numPr>
        <w:spacing w:after="0" w:line="240" w:lineRule="auto"/>
        <w:ind w:right="40"/>
        <w:rPr>
          <w:vanish/>
          <w:color w:val="auto"/>
        </w:rPr>
      </w:pPr>
    </w:p>
    <w:p w14:paraId="0EACADB8" w14:textId="77777777" w:rsidR="00B429E5" w:rsidRPr="000A3A4C" w:rsidRDefault="00B429E5" w:rsidP="00B429E5">
      <w:pPr>
        <w:pStyle w:val="a5"/>
        <w:numPr>
          <w:ilvl w:val="0"/>
          <w:numId w:val="28"/>
        </w:numPr>
        <w:spacing w:after="0" w:line="240" w:lineRule="auto"/>
        <w:ind w:right="40"/>
        <w:rPr>
          <w:vanish/>
          <w:color w:val="auto"/>
        </w:rPr>
      </w:pPr>
    </w:p>
    <w:p w14:paraId="0AEC361D" w14:textId="77777777" w:rsidR="00B429E5" w:rsidRPr="000A3A4C" w:rsidRDefault="00B429E5" w:rsidP="00B429E5">
      <w:pPr>
        <w:pStyle w:val="a5"/>
        <w:numPr>
          <w:ilvl w:val="0"/>
          <w:numId w:val="28"/>
        </w:numPr>
        <w:spacing w:after="0" w:line="240" w:lineRule="auto"/>
        <w:ind w:right="40"/>
        <w:rPr>
          <w:vanish/>
          <w:color w:val="auto"/>
        </w:rPr>
      </w:pPr>
    </w:p>
    <w:p w14:paraId="53975E8B" w14:textId="6B55E771" w:rsidR="003D6E0A" w:rsidRPr="000A3A4C" w:rsidRDefault="003D6E0A" w:rsidP="00B429E5">
      <w:pPr>
        <w:pStyle w:val="a5"/>
        <w:numPr>
          <w:ilvl w:val="1"/>
          <w:numId w:val="28"/>
        </w:numPr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 xml:space="preserve">Банк предоставляет Клиенту кредитные средства для совершения операций по карте в пределах Лимита кредита и при отсутствии или недостаточности собственных средств Клиента на Счете карты в соответствии с Индивидуальными условиями. </w:t>
      </w:r>
    </w:p>
    <w:p w14:paraId="7112D7A1" w14:textId="29B59C0A" w:rsidR="003D6E0A" w:rsidRPr="000A3A4C" w:rsidRDefault="003D6E0A" w:rsidP="00B429E5">
      <w:pPr>
        <w:pStyle w:val="a5"/>
        <w:numPr>
          <w:ilvl w:val="1"/>
          <w:numId w:val="28"/>
        </w:numPr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 xml:space="preserve">Датой выдачи кредита является дата отражения операции по Счету карты. </w:t>
      </w:r>
    </w:p>
    <w:p w14:paraId="7AE73338" w14:textId="0BCF5F52" w:rsidR="003D6E0A" w:rsidRPr="000A3A4C" w:rsidRDefault="003D6E0A" w:rsidP="00B429E5">
      <w:pPr>
        <w:pStyle w:val="a5"/>
        <w:numPr>
          <w:ilvl w:val="1"/>
          <w:numId w:val="28"/>
        </w:numPr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 xml:space="preserve">Проценты начисляются на сумму Основного долга с даты отражения операции по СКС (не включая эту дату) до даты погашения задолженности (включительно). При исчислении процентов за пользование кредитными средствами в расчет принимается фактическое количество календарных дней в платежном периоде, в году - действительное число календарных дней. </w:t>
      </w:r>
    </w:p>
    <w:p w14:paraId="12A4F5BD" w14:textId="77777777" w:rsidR="003D6E0A" w:rsidRPr="000A3A4C" w:rsidRDefault="003D6E0A" w:rsidP="003D6E0A">
      <w:pPr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 xml:space="preserve">В случае несвоевременного погашения Обязательного платежа на сумму непогашенной в срок задолженности проценты не начисляются, начиная с даты, следующей за Датой платежа (включительно). Начиная с указанной даты на сумму непогашенной в срок задолженности начисляется неустойка. </w:t>
      </w:r>
    </w:p>
    <w:p w14:paraId="5D741A04" w14:textId="4E4588BF" w:rsidR="003D6E0A" w:rsidRPr="000A3A4C" w:rsidRDefault="003D6E0A" w:rsidP="00B429E5">
      <w:pPr>
        <w:pStyle w:val="a5"/>
        <w:numPr>
          <w:ilvl w:val="1"/>
          <w:numId w:val="28"/>
        </w:numPr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>В случае если Клиент до Даты платежа вносит на Счет карты сумму Общей задолженности, указанную в последнем Графике платежей по кредитной карте, то на операции, совершенные по карте в торгово-сервисн</w:t>
      </w:r>
      <w:r w:rsidR="00577FDF" w:rsidRPr="000A3A4C">
        <w:rPr>
          <w:color w:val="auto"/>
        </w:rPr>
        <w:t>ых</w:t>
      </w:r>
      <w:r w:rsidRPr="000A3A4C">
        <w:rPr>
          <w:color w:val="auto"/>
        </w:rPr>
        <w:t xml:space="preserve"> </w:t>
      </w:r>
      <w:r w:rsidR="00577FDF" w:rsidRPr="000A3A4C">
        <w:rPr>
          <w:color w:val="auto"/>
        </w:rPr>
        <w:t>предприятиях</w:t>
      </w:r>
      <w:r w:rsidRPr="000A3A4C">
        <w:rPr>
          <w:color w:val="auto"/>
        </w:rPr>
        <w:t xml:space="preserve"> в Отчетном периоде, распространяется действие Льготного периода: проценты за пользование кредитными средствами, предоставленными по указанным операциям, не взимаются.</w:t>
      </w:r>
      <w:r w:rsidR="00FC2DA9" w:rsidRPr="000A3A4C">
        <w:rPr>
          <w:color w:val="auto"/>
        </w:rPr>
        <w:t xml:space="preserve"> </w:t>
      </w:r>
    </w:p>
    <w:p w14:paraId="4A16FACC" w14:textId="1518FD19" w:rsidR="003D6E0A" w:rsidRPr="000A3A4C" w:rsidRDefault="003D6E0A" w:rsidP="00B429E5">
      <w:pPr>
        <w:pStyle w:val="a5"/>
        <w:numPr>
          <w:ilvl w:val="1"/>
          <w:numId w:val="28"/>
        </w:numPr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 xml:space="preserve">Если до Даты платежа Клиент не вносит на Счет карты всю сумму Общей задолженности на Дату, указанную в Графике платежей по кредитной карте, то в сумму Обязательного платежа в следующем Графике платежей по кредитной карте будут дополнительно включены проценты, начисленные на всю сумму Основного долга по </w:t>
      </w:r>
      <w:r w:rsidR="00EF75CD" w:rsidRPr="000A3A4C">
        <w:rPr>
          <w:color w:val="auto"/>
        </w:rPr>
        <w:t xml:space="preserve">всем </w:t>
      </w:r>
      <w:r w:rsidRPr="000A3A4C">
        <w:rPr>
          <w:color w:val="auto"/>
        </w:rPr>
        <w:t xml:space="preserve">операциям </w:t>
      </w:r>
      <w:r w:rsidR="00EF75CD" w:rsidRPr="000A3A4C">
        <w:rPr>
          <w:color w:val="auto"/>
        </w:rPr>
        <w:t>в отче</w:t>
      </w:r>
      <w:r w:rsidR="007C73B8" w:rsidRPr="000A3A4C">
        <w:rPr>
          <w:color w:val="auto"/>
        </w:rPr>
        <w:t>т</w:t>
      </w:r>
      <w:r w:rsidR="00EF75CD" w:rsidRPr="000A3A4C">
        <w:rPr>
          <w:color w:val="auto"/>
        </w:rPr>
        <w:t>ном периоде</w:t>
      </w:r>
      <w:r w:rsidRPr="000A3A4C">
        <w:rPr>
          <w:color w:val="auto"/>
        </w:rPr>
        <w:t xml:space="preserve"> (прошлого Отчетного периода) со дня отражения операций по Счету карты до даты формирования Графика платежей по кредитной карте. </w:t>
      </w:r>
    </w:p>
    <w:p w14:paraId="6EA03ACD" w14:textId="543D6715" w:rsidR="003D6E0A" w:rsidRPr="000A3A4C" w:rsidRDefault="003D6E0A" w:rsidP="00B429E5">
      <w:pPr>
        <w:pStyle w:val="a5"/>
        <w:numPr>
          <w:ilvl w:val="1"/>
          <w:numId w:val="28"/>
        </w:numPr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lastRenderedPageBreak/>
        <w:t xml:space="preserve">Ежемесячно до наступления Даты платежа Клиент обязан пополнить Счет карты на сумму Обязательного платежа, указанную в Графике платежей по кредитной карте для погашения задолженности. Дату и способ пополнения Счета карты Клиент определяет самостоятельно. Погашение задолженности по карте производится путем пополнения Счета карты способами, перечисленными в Индивидуальных условиях, с учетом следующих сроков зачисления денежных средств на Счет: </w:t>
      </w:r>
    </w:p>
    <w:p w14:paraId="13FCAA62" w14:textId="77777777" w:rsidR="003D6E0A" w:rsidRPr="000A3A4C" w:rsidRDefault="003D6E0A" w:rsidP="003D6E0A">
      <w:pPr>
        <w:numPr>
          <w:ilvl w:val="0"/>
          <w:numId w:val="8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 xml:space="preserve">при проведении операции пополнения Счета с использованием карты – не позднее следующего рабочего дня c даты проведения операции, </w:t>
      </w:r>
    </w:p>
    <w:p w14:paraId="5F213842" w14:textId="77777777" w:rsidR="003D6E0A" w:rsidRPr="000A3A4C" w:rsidRDefault="003D6E0A" w:rsidP="003D6E0A">
      <w:pPr>
        <w:numPr>
          <w:ilvl w:val="0"/>
          <w:numId w:val="8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 xml:space="preserve">при безналичном перечислении на Счет (без использования карты) – не позднее следующего рабочего дня от даты поступления средств на корреспондентский счет Банка. </w:t>
      </w:r>
    </w:p>
    <w:p w14:paraId="187820D5" w14:textId="6C4BA721" w:rsidR="003D6E0A" w:rsidRPr="000A3A4C" w:rsidRDefault="003D6E0A" w:rsidP="00B429E5">
      <w:pPr>
        <w:pStyle w:val="a5"/>
        <w:numPr>
          <w:ilvl w:val="1"/>
          <w:numId w:val="28"/>
        </w:numPr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 xml:space="preserve">Датой погашения задолженности по кредиту является дата зачисления средств на Счет карты. Денежные средства, поступающие на Счет карты в счет погашения задолженности Клиента, направляются вне зависимости от назначения платежа, указанного в платежном документе, в следующей очередности: </w:t>
      </w:r>
    </w:p>
    <w:p w14:paraId="53905196" w14:textId="77777777" w:rsidR="003D6E0A" w:rsidRPr="000A3A4C" w:rsidRDefault="003D6E0A" w:rsidP="003D6E0A">
      <w:pPr>
        <w:numPr>
          <w:ilvl w:val="0"/>
          <w:numId w:val="8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 xml:space="preserve">на уплату просроченных процентов,  </w:t>
      </w:r>
    </w:p>
    <w:p w14:paraId="6296C8E6" w14:textId="77777777" w:rsidR="003D6E0A" w:rsidRPr="000A3A4C" w:rsidRDefault="003D6E0A" w:rsidP="003D6E0A">
      <w:pPr>
        <w:numPr>
          <w:ilvl w:val="0"/>
          <w:numId w:val="8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 xml:space="preserve">на уплату просроченной суммы Основного долга,  </w:t>
      </w:r>
    </w:p>
    <w:p w14:paraId="4DA5FE7D" w14:textId="77777777" w:rsidR="003D6E0A" w:rsidRPr="000A3A4C" w:rsidRDefault="003D6E0A" w:rsidP="003D6E0A">
      <w:pPr>
        <w:numPr>
          <w:ilvl w:val="0"/>
          <w:numId w:val="8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 xml:space="preserve">на уплату Суммы превышения лимита кредита,  </w:t>
      </w:r>
    </w:p>
    <w:p w14:paraId="7420E091" w14:textId="77777777" w:rsidR="003D6E0A" w:rsidRPr="000A3A4C" w:rsidRDefault="003D6E0A" w:rsidP="003D6E0A">
      <w:pPr>
        <w:numPr>
          <w:ilvl w:val="0"/>
          <w:numId w:val="8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 xml:space="preserve">на уплату неустойки за несвоевременное погашение суммы Обязательного платежа, </w:t>
      </w:r>
    </w:p>
    <w:p w14:paraId="2C540EBE" w14:textId="548B9D63" w:rsidR="003D6E0A" w:rsidRPr="000A3A4C" w:rsidRDefault="003D6E0A" w:rsidP="0034794A">
      <w:pPr>
        <w:pStyle w:val="a5"/>
        <w:numPr>
          <w:ilvl w:val="0"/>
          <w:numId w:val="8"/>
        </w:numPr>
        <w:spacing w:after="0" w:line="240" w:lineRule="auto"/>
        <w:ind w:right="40"/>
        <w:rPr>
          <w:color w:val="auto"/>
        </w:rPr>
      </w:pPr>
      <w:r w:rsidRPr="000A3A4C">
        <w:rPr>
          <w:color w:val="auto"/>
        </w:rPr>
        <w:t xml:space="preserve">на уплату процентов, начисленных на дату формирования Отчета и включенных в сумму Обязательного </w:t>
      </w:r>
      <w:r w:rsidR="0034794A" w:rsidRPr="000A3A4C">
        <w:rPr>
          <w:color w:val="auto"/>
        </w:rPr>
        <w:t xml:space="preserve">   </w:t>
      </w:r>
      <w:r w:rsidRPr="000A3A4C">
        <w:rPr>
          <w:color w:val="auto"/>
        </w:rPr>
        <w:t xml:space="preserve">платежа, </w:t>
      </w:r>
    </w:p>
    <w:p w14:paraId="2FC65070" w14:textId="3EF12FD2" w:rsidR="003D6E0A" w:rsidRPr="000A3A4C" w:rsidRDefault="003D6E0A" w:rsidP="003D6E0A">
      <w:pPr>
        <w:numPr>
          <w:ilvl w:val="0"/>
          <w:numId w:val="8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 xml:space="preserve">на уплату </w:t>
      </w:r>
      <w:r w:rsidR="00CF328C" w:rsidRPr="000A3A4C">
        <w:rPr>
          <w:color w:val="auto"/>
        </w:rPr>
        <w:t>5</w:t>
      </w:r>
      <w:r w:rsidR="00214D3F" w:rsidRPr="000A3A4C">
        <w:rPr>
          <w:color w:val="auto"/>
        </w:rPr>
        <w:t xml:space="preserve">% </w:t>
      </w:r>
      <w:r w:rsidRPr="000A3A4C">
        <w:rPr>
          <w:color w:val="auto"/>
        </w:rPr>
        <w:t xml:space="preserve">Основного долга (без Суммы превышения лимита кредита), </w:t>
      </w:r>
    </w:p>
    <w:p w14:paraId="6608A21D" w14:textId="3B827A5E" w:rsidR="003D6E0A" w:rsidRPr="000A3A4C" w:rsidRDefault="003D6E0A" w:rsidP="003D6E0A">
      <w:pPr>
        <w:numPr>
          <w:ilvl w:val="0"/>
          <w:numId w:val="8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 xml:space="preserve">на уплату задолженности по Основному долгу за прошлые отчетные периоды (из суммы Общей задолженности), </w:t>
      </w:r>
    </w:p>
    <w:p w14:paraId="5DF2CDD0" w14:textId="77777777" w:rsidR="003D6E0A" w:rsidRPr="000A3A4C" w:rsidRDefault="003D6E0A" w:rsidP="003D6E0A">
      <w:pPr>
        <w:numPr>
          <w:ilvl w:val="0"/>
          <w:numId w:val="8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>на уплату процентов, начисленных на дату погашения задолженности (с учетом Льготного периода),</w:t>
      </w:r>
    </w:p>
    <w:p w14:paraId="46CE93FB" w14:textId="0B2EC3C6" w:rsidR="003D6E0A" w:rsidRPr="000A3A4C" w:rsidRDefault="003D6E0A" w:rsidP="003D6E0A">
      <w:pPr>
        <w:numPr>
          <w:ilvl w:val="0"/>
          <w:numId w:val="8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 xml:space="preserve">на уплату задолженности по Основному долгу из текущего Отчетного периода, </w:t>
      </w:r>
    </w:p>
    <w:p w14:paraId="242878EB" w14:textId="61247B0D" w:rsidR="007D6A25" w:rsidRPr="000A3A4C" w:rsidRDefault="007D6A25" w:rsidP="003D6E0A">
      <w:pPr>
        <w:numPr>
          <w:ilvl w:val="0"/>
          <w:numId w:val="8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>на уплату комиссий, предусмотренных Тарифами, но не включенные в предыдущих пунктах</w:t>
      </w:r>
    </w:p>
    <w:p w14:paraId="4257F742" w14:textId="77777777" w:rsidR="003D6E0A" w:rsidRPr="000A3A4C" w:rsidRDefault="003D6E0A" w:rsidP="003D6E0A">
      <w:pPr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 xml:space="preserve">При этом возмещение судебных и иных расходов Банка по принудительному взысканию задолженности по Договору производится в очередности, предусмотренной Гражданским кодексом Российской Федерации. </w:t>
      </w:r>
    </w:p>
    <w:p w14:paraId="43B56615" w14:textId="77777777" w:rsidR="003D6E0A" w:rsidRPr="000A3A4C" w:rsidRDefault="003D6E0A" w:rsidP="00B429E5">
      <w:pPr>
        <w:pStyle w:val="a5"/>
        <w:numPr>
          <w:ilvl w:val="1"/>
          <w:numId w:val="28"/>
        </w:numPr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 xml:space="preserve">Клиент обязан досрочно погасить по требованию Банка оставшуюся сумму Основного долга вместе с причитающимися процентами за пользование кредитом, указанную в соответствующем письменном уведомлении, направленном посредством почтовой связи по адресу, указанному Клиентом в Заявлении, в случае неисполнения или ненадлежащего исполнения Клиентом Договора. </w:t>
      </w:r>
    </w:p>
    <w:p w14:paraId="211A1BEE" w14:textId="77777777" w:rsidR="003D6E0A" w:rsidRPr="000A3A4C" w:rsidRDefault="003D6E0A" w:rsidP="00B429E5">
      <w:pPr>
        <w:pStyle w:val="a5"/>
        <w:numPr>
          <w:ilvl w:val="1"/>
          <w:numId w:val="28"/>
        </w:numPr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 xml:space="preserve">Клиент отвечает по своим обязательствам перед Банком всем своим имуществом (за исключением имущества, на которое в соответствии с законом не может быть обращено взыскание) в пределах Общей задолженности и расходов, связанных с ее принудительным взысканием. </w:t>
      </w:r>
    </w:p>
    <w:p w14:paraId="195E1FF8" w14:textId="0669E38E" w:rsidR="00014A01" w:rsidRPr="000A3A4C" w:rsidRDefault="00AE3847" w:rsidP="00B429E5">
      <w:pPr>
        <w:pStyle w:val="a5"/>
        <w:numPr>
          <w:ilvl w:val="1"/>
          <w:numId w:val="28"/>
        </w:numPr>
        <w:tabs>
          <w:tab w:val="left" w:pos="851"/>
        </w:tabs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 xml:space="preserve">В соответствии с настоящими условиями Клиент соглашается на </w:t>
      </w:r>
      <w:proofErr w:type="spellStart"/>
      <w:r w:rsidRPr="000A3A4C">
        <w:rPr>
          <w:color w:val="auto"/>
        </w:rPr>
        <w:t>безакцептное</w:t>
      </w:r>
      <w:proofErr w:type="spellEnd"/>
      <w:r w:rsidRPr="000A3A4C">
        <w:rPr>
          <w:color w:val="auto"/>
        </w:rPr>
        <w:t xml:space="preserve"> списание суммы</w:t>
      </w:r>
      <w:r w:rsidR="002846DA" w:rsidRPr="000A3A4C">
        <w:rPr>
          <w:color w:val="auto"/>
        </w:rPr>
        <w:t xml:space="preserve"> для погашения</w:t>
      </w:r>
      <w:r w:rsidRPr="000A3A4C">
        <w:rPr>
          <w:color w:val="auto"/>
        </w:rPr>
        <w:t xml:space="preserve"> просроченной задолженности, пеней и процентов, начисленных за несвоевременное исполнение настоящих условий, с любых счетов (в том числе вкладов) Клиента, открытых в Банке. </w:t>
      </w:r>
      <w:r w:rsidR="00014A01" w:rsidRPr="000A3A4C">
        <w:rPr>
          <w:color w:val="auto"/>
        </w:rPr>
        <w:t xml:space="preserve"> </w:t>
      </w:r>
    </w:p>
    <w:p w14:paraId="01AE4D4F" w14:textId="77777777" w:rsidR="003D6E0A" w:rsidRPr="000A3A4C" w:rsidRDefault="003D6E0A" w:rsidP="00B429E5">
      <w:pPr>
        <w:pStyle w:val="a5"/>
        <w:numPr>
          <w:ilvl w:val="1"/>
          <w:numId w:val="28"/>
        </w:numPr>
        <w:tabs>
          <w:tab w:val="left" w:pos="851"/>
        </w:tabs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 xml:space="preserve">При возникновении у Держателя карты экономической выгоды в виде экономии на расходах по возврату сумм основного долга и/или процентов по нему в случае неисполнения или ненадлежащего исполнения обязательств по кредитному договору она подлежит налогообложению налогом на доходы физических лиц в порядке, установленном действующим налоговым законодательством Российской Федерации. </w:t>
      </w:r>
    </w:p>
    <w:p w14:paraId="16D88CFE" w14:textId="7EF91DDD" w:rsidR="003D6E0A" w:rsidRPr="000A3A4C" w:rsidRDefault="003D6E0A" w:rsidP="00B429E5">
      <w:pPr>
        <w:pStyle w:val="a5"/>
        <w:numPr>
          <w:ilvl w:val="2"/>
          <w:numId w:val="28"/>
        </w:numPr>
        <w:tabs>
          <w:tab w:val="left" w:pos="993"/>
        </w:tabs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 xml:space="preserve">Банк обязан исчислить, удержать и уплатить в бюджет сумму налога на доходы физических лиц, исчисленную с дохода, полученного Клиентом. При невозможности в течение налогового периода удержать исчисленную сумму налога Банк обязан в срок не позднее 1 марта года, следующего за истекшим налоговым периодом (календарным годом), письменно сообщить Клиенту и налоговому органу по месту своего учета о невозможности удержать налог, о суммах дохода, с которого не удержан налог, и сумме неудержанного налога.  </w:t>
      </w:r>
    </w:p>
    <w:p w14:paraId="0CA5B615" w14:textId="0C2FA62D" w:rsidR="003D6E0A" w:rsidRPr="000A3A4C" w:rsidRDefault="003D6E0A" w:rsidP="00B429E5">
      <w:pPr>
        <w:pStyle w:val="a5"/>
        <w:numPr>
          <w:ilvl w:val="2"/>
          <w:numId w:val="28"/>
        </w:numPr>
        <w:tabs>
          <w:tab w:val="left" w:pos="993"/>
        </w:tabs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 xml:space="preserve">Клиент обязан в срок не позднее 30 апреля года, следующего за истекшим налоговым периодом (календарным годом), самостоятельно предоставить в налоговый орган по месту своего учета (жительства) налоговую декларацию о полученном доходе и в срок не позднее 15 июля года, следующего за истекшим налоговым периодом (календарным годом), уплатить налог на доходы физических лиц, рассчитанный с сумм полученного дохода. </w:t>
      </w:r>
    </w:p>
    <w:p w14:paraId="4C470AE3" w14:textId="77777777" w:rsidR="003D6E0A" w:rsidRPr="000A3A4C" w:rsidRDefault="003D6E0A" w:rsidP="003D6E0A">
      <w:pPr>
        <w:spacing w:after="0" w:line="240" w:lineRule="auto"/>
        <w:ind w:left="284" w:right="40" w:firstLine="0"/>
        <w:rPr>
          <w:color w:val="auto"/>
        </w:rPr>
      </w:pPr>
    </w:p>
    <w:p w14:paraId="5C797656" w14:textId="77777777" w:rsidR="003D6E0A" w:rsidRPr="000A3A4C" w:rsidRDefault="003D6E0A" w:rsidP="003D6E0A">
      <w:pPr>
        <w:spacing w:after="0" w:line="240" w:lineRule="auto"/>
        <w:ind w:left="284" w:right="40" w:firstLine="0"/>
        <w:jc w:val="center"/>
        <w:rPr>
          <w:b/>
          <w:color w:val="auto"/>
        </w:rPr>
      </w:pPr>
      <w:r w:rsidRPr="000A3A4C">
        <w:rPr>
          <w:b/>
          <w:color w:val="auto"/>
        </w:rPr>
        <w:t>6.</w:t>
      </w:r>
      <w:r w:rsidRPr="000A3A4C">
        <w:rPr>
          <w:rFonts w:ascii="Arial" w:eastAsia="Arial" w:hAnsi="Arial" w:cs="Arial"/>
          <w:b/>
          <w:color w:val="auto"/>
        </w:rPr>
        <w:t xml:space="preserve"> </w:t>
      </w:r>
      <w:r w:rsidRPr="000A3A4C">
        <w:rPr>
          <w:b/>
          <w:color w:val="auto"/>
        </w:rPr>
        <w:t>ИНФОРМИРОВАНИЕ ОБ ОПЕРАЦИЯХ, СОВЕРШЕННЫХ ПО СЧЕТУ</w:t>
      </w:r>
      <w:r w:rsidR="00F31FA4" w:rsidRPr="000A3A4C">
        <w:rPr>
          <w:b/>
          <w:color w:val="auto"/>
        </w:rPr>
        <w:t xml:space="preserve"> КАРТЫ</w:t>
      </w:r>
    </w:p>
    <w:p w14:paraId="426E0228" w14:textId="1014BA14" w:rsidR="003D6E0A" w:rsidRPr="000A3A4C" w:rsidRDefault="003D6E0A" w:rsidP="00F03C59">
      <w:p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>6.1.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Информирование Клиента об операциях, совершенных с использованием карты, производится путем предоставления Банком </w:t>
      </w:r>
      <w:r w:rsidR="0009754C" w:rsidRPr="000A3A4C">
        <w:rPr>
          <w:color w:val="auto"/>
        </w:rPr>
        <w:t xml:space="preserve">по запросу </w:t>
      </w:r>
      <w:r w:rsidRPr="000A3A4C">
        <w:rPr>
          <w:color w:val="auto"/>
        </w:rPr>
        <w:t>Клиент</w:t>
      </w:r>
      <w:r w:rsidR="0009754C" w:rsidRPr="000A3A4C">
        <w:rPr>
          <w:color w:val="auto"/>
        </w:rPr>
        <w:t>а</w:t>
      </w:r>
      <w:r w:rsidRPr="000A3A4C">
        <w:rPr>
          <w:color w:val="auto"/>
        </w:rPr>
        <w:t xml:space="preserve"> Графика платежей по кредитной карте в Подразделении Банка по месту ведения Счета. Дополнительно информирование о совершенных операциях осуществляется Банком в порядке, указанном в </w:t>
      </w:r>
      <w:r w:rsidR="00F03C59" w:rsidRPr="000A3A4C">
        <w:rPr>
          <w:color w:val="auto"/>
        </w:rPr>
        <w:t>Индивидуальных условиях</w:t>
      </w:r>
      <w:r w:rsidRPr="000A3A4C">
        <w:rPr>
          <w:color w:val="auto"/>
        </w:rPr>
        <w:t xml:space="preserve">. </w:t>
      </w:r>
    </w:p>
    <w:p w14:paraId="11558C4E" w14:textId="61F259A7" w:rsidR="003D6E0A" w:rsidRPr="000A3A4C" w:rsidRDefault="003D6E0A" w:rsidP="003D6E0A">
      <w:pPr>
        <w:numPr>
          <w:ilvl w:val="1"/>
          <w:numId w:val="11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lastRenderedPageBreak/>
        <w:t xml:space="preserve">Банк осуществляет </w:t>
      </w:r>
      <w:r w:rsidR="00C4122C" w:rsidRPr="000A3A4C">
        <w:rPr>
          <w:color w:val="auto"/>
        </w:rPr>
        <w:t xml:space="preserve">отражение проведенной клиентом операции по Карте в выписке по счету в Системе ДБО, а также </w:t>
      </w:r>
      <w:r w:rsidRPr="000A3A4C">
        <w:rPr>
          <w:color w:val="auto"/>
        </w:rPr>
        <w:t xml:space="preserve">отправку СМС-сообщения по каждой совершенной операции для Клиентов, подключенных к полному пакету Услуги «Мобильный банк» в соответствии с Тарифами Банка. </w:t>
      </w:r>
    </w:p>
    <w:p w14:paraId="19F442A9" w14:textId="77777777" w:rsidR="003D6E0A" w:rsidRPr="000A3A4C" w:rsidRDefault="003D6E0A" w:rsidP="003D6E0A">
      <w:pPr>
        <w:numPr>
          <w:ilvl w:val="1"/>
          <w:numId w:val="11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 xml:space="preserve">Клиент обязуется предпринимать все от него зависящее в целях получения информации об операциях, направляемой Банком в соответствии с п.п.6.1 и 6.2 Общих условий. Указанная информация в любом случае считается полученной им в наиболее ранний по времени срок в зависимости от способа информирования: </w:t>
      </w:r>
    </w:p>
    <w:p w14:paraId="4AAE1B52" w14:textId="77777777" w:rsidR="003D6E0A" w:rsidRPr="000A3A4C" w:rsidRDefault="003D6E0A" w:rsidP="003D6E0A">
      <w:pPr>
        <w:numPr>
          <w:ilvl w:val="0"/>
          <w:numId w:val="10"/>
        </w:numPr>
        <w:spacing w:after="0" w:line="240" w:lineRule="auto"/>
        <w:ind w:left="284" w:right="2"/>
        <w:rPr>
          <w:color w:val="auto"/>
        </w:rPr>
      </w:pPr>
      <w:r w:rsidRPr="000A3A4C">
        <w:rPr>
          <w:color w:val="auto"/>
        </w:rPr>
        <w:t>c даты получения Клиентом Графика платежей по кредитной карте, но не позднее 7 (Седьмого) календарного дня с даты оформления Графика платежей по кредитной карте;</w:t>
      </w:r>
    </w:p>
    <w:p w14:paraId="145AEF09" w14:textId="77777777" w:rsidR="003D6E0A" w:rsidRPr="000A3A4C" w:rsidRDefault="003D6E0A" w:rsidP="003D6E0A">
      <w:pPr>
        <w:numPr>
          <w:ilvl w:val="0"/>
          <w:numId w:val="10"/>
        </w:numPr>
        <w:spacing w:after="0" w:line="240" w:lineRule="auto"/>
        <w:ind w:left="284" w:right="2"/>
        <w:rPr>
          <w:color w:val="auto"/>
        </w:rPr>
      </w:pPr>
      <w:r w:rsidRPr="000A3A4C">
        <w:rPr>
          <w:color w:val="auto"/>
        </w:rPr>
        <w:t xml:space="preserve">с даты получения Клиентом СМС-сообщения Банка, но не позднее 3 (трех) часов с момента отправки СМС-сообщения Банком (по данным информационной системы Банка). </w:t>
      </w:r>
    </w:p>
    <w:p w14:paraId="7F90E25D" w14:textId="77777777" w:rsidR="003D6E0A" w:rsidRPr="000A3A4C" w:rsidRDefault="003D6E0A" w:rsidP="003D6E0A">
      <w:pPr>
        <w:numPr>
          <w:ilvl w:val="1"/>
          <w:numId w:val="12"/>
        </w:numPr>
        <w:spacing w:after="0" w:line="240" w:lineRule="auto"/>
        <w:ind w:left="284" w:right="40" w:hanging="10"/>
        <w:rPr>
          <w:color w:val="auto"/>
        </w:rPr>
      </w:pPr>
      <w:r w:rsidRPr="000A3A4C">
        <w:rPr>
          <w:color w:val="auto"/>
        </w:rPr>
        <w:t xml:space="preserve">Клиент может обратиться в Подразделение Банка по месту ведения Счета карты для изменения способа предоставления Графика платежей по кредитной карте в течение срока действия карты. </w:t>
      </w:r>
    </w:p>
    <w:p w14:paraId="74490F87" w14:textId="77777777" w:rsidR="003D6E0A" w:rsidRPr="000A3A4C" w:rsidRDefault="003D6E0A" w:rsidP="003D6E0A">
      <w:pPr>
        <w:numPr>
          <w:ilvl w:val="1"/>
          <w:numId w:val="12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 xml:space="preserve">Банк не несет ответственности за искажение Графика платежей по кредитной карте или несанкционированный доступ к нему при передаче по сети Интернет на указанный Клиентом электронный адрес, а также за несвоевременное получение Клиентом Графика платежей по кредитной карте. В случае неполучения Графика платежей по кредитной карте, направленного по сети Интернет, Клиент должен обратиться в Банк. Если Клиент уклоняется от получения Графика платежей по кредитной карте, Банк считает, что Клиент был надлежащим образом проинформирован об операциях по Счету карты. </w:t>
      </w:r>
    </w:p>
    <w:p w14:paraId="31E5B717" w14:textId="77777777" w:rsidR="003D6E0A" w:rsidRPr="000A3A4C" w:rsidRDefault="003D6E0A" w:rsidP="003D6E0A">
      <w:pPr>
        <w:numPr>
          <w:ilvl w:val="1"/>
          <w:numId w:val="12"/>
        </w:numPr>
        <w:spacing w:after="0" w:line="240" w:lineRule="auto"/>
        <w:ind w:left="284" w:right="40" w:hanging="10"/>
        <w:rPr>
          <w:color w:val="auto"/>
        </w:rPr>
      </w:pPr>
      <w:r w:rsidRPr="000A3A4C">
        <w:rPr>
          <w:color w:val="auto"/>
        </w:rPr>
        <w:t xml:space="preserve">Обязанность Банка по информированию Клиента о совершенных операциях считается исполненной при направлении уведомления о совершенных операциях в соответствии с п.6.1 и/или п.6.2 Общих условий согласованным с Клиентом способом. </w:t>
      </w:r>
    </w:p>
    <w:p w14:paraId="54ADA95F" w14:textId="77777777" w:rsidR="003D6E0A" w:rsidRPr="000A3A4C" w:rsidRDefault="003D6E0A" w:rsidP="003D6E0A">
      <w:pPr>
        <w:numPr>
          <w:ilvl w:val="1"/>
          <w:numId w:val="12"/>
        </w:numPr>
        <w:spacing w:after="0" w:line="240" w:lineRule="auto"/>
        <w:ind w:left="284" w:right="40" w:hanging="10"/>
        <w:rPr>
          <w:color w:val="auto"/>
        </w:rPr>
      </w:pPr>
      <w:r w:rsidRPr="000A3A4C">
        <w:rPr>
          <w:color w:val="auto"/>
        </w:rPr>
        <w:t xml:space="preserve">Клиент вправе обратиться в Банк для получения Графика платежей по кредитной карте за любой период времени обслуживания в Банке. </w:t>
      </w:r>
    </w:p>
    <w:p w14:paraId="25478E4F" w14:textId="77777777" w:rsidR="003D6E0A" w:rsidRPr="000A3A4C" w:rsidRDefault="003D6E0A" w:rsidP="003D6E0A">
      <w:pPr>
        <w:numPr>
          <w:ilvl w:val="1"/>
          <w:numId w:val="12"/>
        </w:numPr>
        <w:spacing w:after="0" w:line="240" w:lineRule="auto"/>
        <w:ind w:left="284" w:right="40" w:hanging="10"/>
        <w:rPr>
          <w:color w:val="auto"/>
        </w:rPr>
      </w:pPr>
      <w:r w:rsidRPr="000A3A4C">
        <w:rPr>
          <w:color w:val="auto"/>
        </w:rPr>
        <w:t xml:space="preserve">Клиент имеет право подать в Банк письменное обращение по спорной операции (претензию) в течение 30 (Тридцати) календарных дней с даты направления Банком Графика платежей по кредитной карте либо в течение 60 (Шестидесяти) календарных дней с даты совершения операции. Неполучение Банком от Клиента претензии в указанный срок означает согласие Клиента с операциями. </w:t>
      </w:r>
    </w:p>
    <w:p w14:paraId="452B3CA6" w14:textId="77777777" w:rsidR="003D6E0A" w:rsidRPr="000A3A4C" w:rsidRDefault="003D6E0A" w:rsidP="003D6E0A">
      <w:pPr>
        <w:numPr>
          <w:ilvl w:val="1"/>
          <w:numId w:val="12"/>
        </w:numPr>
        <w:spacing w:after="0" w:line="240" w:lineRule="auto"/>
        <w:ind w:left="284" w:right="40" w:hanging="10"/>
        <w:rPr>
          <w:color w:val="auto"/>
        </w:rPr>
      </w:pPr>
      <w:r w:rsidRPr="000A3A4C">
        <w:rPr>
          <w:color w:val="auto"/>
        </w:rPr>
        <w:t xml:space="preserve">Банк не несет финансовую ответственность по операции с картой, оспоренной Клиентом, в случае если Клиент не уведомил Банк о несанкционированной им операции в сроки, установленные п.3.15 Общих условий. </w:t>
      </w:r>
    </w:p>
    <w:p w14:paraId="26C27EE1" w14:textId="77777777" w:rsidR="003D6E0A" w:rsidRPr="000A3A4C" w:rsidRDefault="003D6E0A" w:rsidP="00B429E5">
      <w:pPr>
        <w:numPr>
          <w:ilvl w:val="1"/>
          <w:numId w:val="13"/>
        </w:numPr>
        <w:tabs>
          <w:tab w:val="left" w:pos="851"/>
        </w:tabs>
        <w:spacing w:after="0" w:line="240" w:lineRule="auto"/>
        <w:ind w:left="284" w:right="40" w:hanging="10"/>
        <w:rPr>
          <w:color w:val="auto"/>
        </w:rPr>
      </w:pPr>
      <w:r w:rsidRPr="000A3A4C">
        <w:rPr>
          <w:color w:val="auto"/>
        </w:rPr>
        <w:t xml:space="preserve">Банк рассматривает заявление о спорной операции, а также информирует Клиента о результатах рассмотрения заявления по требованию Клиента в течение 30 (Тридцати) календарных дней со дня получения заявления, а также в течение 60 (Шестидесяти) календарных дней со дня получения заявления при использовании карты для трансграничного перевода денежных средств. </w:t>
      </w:r>
    </w:p>
    <w:p w14:paraId="0E8A37A9" w14:textId="77777777" w:rsidR="003D6E0A" w:rsidRPr="000A3A4C" w:rsidRDefault="003D6E0A" w:rsidP="003D6E0A">
      <w:pPr>
        <w:spacing w:after="0" w:line="240" w:lineRule="auto"/>
        <w:ind w:left="284" w:firstLine="0"/>
        <w:jc w:val="left"/>
        <w:rPr>
          <w:color w:val="auto"/>
        </w:rPr>
      </w:pPr>
    </w:p>
    <w:p w14:paraId="67861187" w14:textId="77777777" w:rsidR="003D6E0A" w:rsidRPr="000A3A4C" w:rsidRDefault="003D6E0A" w:rsidP="003D6E0A">
      <w:pPr>
        <w:pStyle w:val="1"/>
        <w:keepNext w:val="0"/>
        <w:keepLines w:val="0"/>
        <w:widowControl w:val="0"/>
        <w:tabs>
          <w:tab w:val="num" w:pos="0"/>
        </w:tabs>
        <w:spacing w:after="0" w:line="240" w:lineRule="auto"/>
        <w:ind w:left="284" w:right="0"/>
        <w:jc w:val="center"/>
        <w:rPr>
          <w:iCs/>
          <w:color w:val="auto"/>
          <w:sz w:val="24"/>
          <w:szCs w:val="24"/>
        </w:rPr>
      </w:pPr>
      <w:bookmarkStart w:id="1" w:name="_Toc285019535"/>
      <w:bookmarkStart w:id="2" w:name="_Toc285127641"/>
      <w:bookmarkStart w:id="3" w:name="_Toc287973738"/>
      <w:bookmarkStart w:id="4" w:name="_Toc288225260"/>
      <w:bookmarkStart w:id="5" w:name="_Toc288225296"/>
      <w:bookmarkStart w:id="6" w:name="_Toc288225333"/>
      <w:bookmarkStart w:id="7" w:name="_Toc310275127"/>
      <w:bookmarkStart w:id="8" w:name="_Toc310353431"/>
      <w:bookmarkStart w:id="9" w:name="_Toc17819895"/>
      <w:r w:rsidRPr="000A3A4C">
        <w:rPr>
          <w:iCs/>
          <w:color w:val="auto"/>
          <w:sz w:val="24"/>
          <w:szCs w:val="24"/>
        </w:rPr>
        <w:t xml:space="preserve">7. УСЛОВИЯ ИЗМЕНЕНИЯ СУММЫ </w:t>
      </w:r>
      <w:bookmarkEnd w:id="1"/>
      <w:bookmarkEnd w:id="2"/>
      <w:bookmarkEnd w:id="3"/>
      <w:bookmarkEnd w:id="4"/>
      <w:bookmarkEnd w:id="5"/>
      <w:bookmarkEnd w:id="6"/>
      <w:r w:rsidRPr="000A3A4C">
        <w:rPr>
          <w:iCs/>
          <w:color w:val="auto"/>
          <w:sz w:val="24"/>
          <w:szCs w:val="24"/>
        </w:rPr>
        <w:t>ЛИМИТА</w:t>
      </w:r>
      <w:bookmarkEnd w:id="7"/>
      <w:bookmarkEnd w:id="8"/>
      <w:bookmarkEnd w:id="9"/>
      <w:r w:rsidRPr="000A3A4C">
        <w:rPr>
          <w:iCs/>
          <w:color w:val="auto"/>
          <w:sz w:val="24"/>
          <w:szCs w:val="24"/>
        </w:rPr>
        <w:t xml:space="preserve"> КРЕДИТА</w:t>
      </w:r>
    </w:p>
    <w:p w14:paraId="1D5B5EA8" w14:textId="77777777" w:rsidR="003D6E0A" w:rsidRPr="000A3A4C" w:rsidRDefault="003D6E0A" w:rsidP="00624E87">
      <w:pPr>
        <w:pStyle w:val="a5"/>
        <w:widowControl w:val="0"/>
        <w:numPr>
          <w:ilvl w:val="0"/>
          <w:numId w:val="18"/>
        </w:numPr>
        <w:tabs>
          <w:tab w:val="left" w:pos="1260"/>
        </w:tabs>
        <w:spacing w:after="0" w:line="240" w:lineRule="auto"/>
        <w:ind w:left="284"/>
        <w:contextualSpacing w:val="0"/>
        <w:rPr>
          <w:vanish/>
          <w:color w:val="auto"/>
        </w:rPr>
      </w:pPr>
    </w:p>
    <w:p w14:paraId="554B1B1C" w14:textId="77777777" w:rsidR="003D6E0A" w:rsidRPr="000A3A4C" w:rsidRDefault="003D6E0A" w:rsidP="003D6E0A">
      <w:pPr>
        <w:tabs>
          <w:tab w:val="left" w:pos="1260"/>
        </w:tabs>
        <w:spacing w:after="0" w:line="240" w:lineRule="auto"/>
        <w:ind w:left="284" w:firstLine="0"/>
        <w:rPr>
          <w:color w:val="auto"/>
          <w:lang w:eastAsia="en-US"/>
        </w:rPr>
      </w:pPr>
      <w:r w:rsidRPr="000A3A4C">
        <w:rPr>
          <w:color w:val="auto"/>
          <w:lang w:eastAsia="en-US"/>
        </w:rPr>
        <w:t>7.1. Сумма Лимита кредита может быть изменена:</w:t>
      </w:r>
    </w:p>
    <w:p w14:paraId="3D5BF756" w14:textId="77777777" w:rsidR="003D6E0A" w:rsidRPr="000A3A4C" w:rsidRDefault="003D6E0A" w:rsidP="00624E87">
      <w:pPr>
        <w:widowControl w:val="0"/>
        <w:numPr>
          <w:ilvl w:val="0"/>
          <w:numId w:val="17"/>
        </w:numPr>
        <w:tabs>
          <w:tab w:val="clear" w:pos="1145"/>
          <w:tab w:val="num" w:pos="1276"/>
        </w:tabs>
        <w:spacing w:after="0" w:line="240" w:lineRule="auto"/>
        <w:ind w:left="284" w:firstLine="0"/>
        <w:rPr>
          <w:color w:val="auto"/>
        </w:rPr>
      </w:pPr>
      <w:r w:rsidRPr="000A3A4C">
        <w:rPr>
          <w:color w:val="auto"/>
        </w:rPr>
        <w:t>по инициативе Держателя;</w:t>
      </w:r>
    </w:p>
    <w:p w14:paraId="0C2C62E1" w14:textId="77777777" w:rsidR="003D6E0A" w:rsidRPr="000A3A4C" w:rsidRDefault="003D6E0A" w:rsidP="00624E87">
      <w:pPr>
        <w:widowControl w:val="0"/>
        <w:numPr>
          <w:ilvl w:val="0"/>
          <w:numId w:val="17"/>
        </w:numPr>
        <w:tabs>
          <w:tab w:val="clear" w:pos="1145"/>
          <w:tab w:val="num" w:pos="1276"/>
        </w:tabs>
        <w:spacing w:after="0" w:line="240" w:lineRule="auto"/>
        <w:ind w:left="284" w:firstLine="0"/>
        <w:rPr>
          <w:color w:val="auto"/>
        </w:rPr>
      </w:pPr>
      <w:r w:rsidRPr="000A3A4C">
        <w:rPr>
          <w:color w:val="auto"/>
        </w:rPr>
        <w:t>по инициативе Банка.</w:t>
      </w:r>
    </w:p>
    <w:p w14:paraId="1DDA13E7" w14:textId="1411C924" w:rsidR="003D6E0A" w:rsidRPr="000A3A4C" w:rsidRDefault="003D6E0A" w:rsidP="003D6E0A">
      <w:pPr>
        <w:tabs>
          <w:tab w:val="left" w:pos="1260"/>
        </w:tabs>
        <w:spacing w:after="0" w:line="240" w:lineRule="auto"/>
        <w:ind w:left="284" w:firstLine="0"/>
        <w:rPr>
          <w:color w:val="auto"/>
          <w:lang w:eastAsia="en-US"/>
        </w:rPr>
      </w:pPr>
      <w:r w:rsidRPr="000A3A4C">
        <w:rPr>
          <w:color w:val="auto"/>
          <w:lang w:eastAsia="en-US"/>
        </w:rPr>
        <w:t>7.2. Держатель имеет прав</w:t>
      </w:r>
      <w:r w:rsidR="006F0DB6" w:rsidRPr="000A3A4C">
        <w:rPr>
          <w:color w:val="auto"/>
          <w:lang w:eastAsia="en-US"/>
        </w:rPr>
        <w:t>о подать в Подразделении Банка за</w:t>
      </w:r>
      <w:r w:rsidRPr="000A3A4C">
        <w:rPr>
          <w:color w:val="auto"/>
          <w:lang w:eastAsia="en-US"/>
        </w:rPr>
        <w:t xml:space="preserve">явление на изменение условий кредитования по утвержденной Кредитором форме на увеличение/уменьшение Лимита кредита при условии выполнения им всех обязательств, предусмотренных </w:t>
      </w:r>
      <w:r w:rsidR="001C00D6" w:rsidRPr="000A3A4C">
        <w:rPr>
          <w:color w:val="auto"/>
          <w:lang w:eastAsia="en-US"/>
        </w:rPr>
        <w:t>Д</w:t>
      </w:r>
      <w:r w:rsidRPr="000A3A4C">
        <w:rPr>
          <w:color w:val="auto"/>
          <w:lang w:eastAsia="en-US"/>
        </w:rPr>
        <w:t>оговором, и не ранее чем, через три месяца, с даты предоставления Банком Лимита кредита</w:t>
      </w:r>
      <w:r w:rsidR="009B58EE" w:rsidRPr="000A3A4C">
        <w:rPr>
          <w:color w:val="auto"/>
          <w:lang w:eastAsia="en-US"/>
        </w:rPr>
        <w:t>.</w:t>
      </w:r>
      <w:r w:rsidR="000271A8" w:rsidRPr="000A3A4C">
        <w:rPr>
          <w:color w:val="auto"/>
          <w:lang w:eastAsia="en-US"/>
        </w:rPr>
        <w:t xml:space="preserve"> </w:t>
      </w:r>
    </w:p>
    <w:p w14:paraId="523A474E" w14:textId="7B7DF84C" w:rsidR="003D6E0A" w:rsidRPr="000A3A4C" w:rsidRDefault="00194915" w:rsidP="003D6E0A">
      <w:pPr>
        <w:tabs>
          <w:tab w:val="left" w:pos="1260"/>
        </w:tabs>
        <w:spacing w:after="0" w:line="240" w:lineRule="auto"/>
        <w:ind w:left="284" w:firstLine="0"/>
        <w:rPr>
          <w:color w:val="auto"/>
          <w:lang w:eastAsia="en-US"/>
        </w:rPr>
      </w:pPr>
      <w:r w:rsidRPr="000A3A4C">
        <w:rPr>
          <w:color w:val="auto"/>
          <w:lang w:eastAsia="en-US"/>
        </w:rPr>
        <w:t>7.3.</w:t>
      </w:r>
      <w:r w:rsidR="006F0DB6" w:rsidRPr="000A3A4C">
        <w:rPr>
          <w:color w:val="auto"/>
          <w:lang w:eastAsia="en-US"/>
        </w:rPr>
        <w:t xml:space="preserve"> Общий срок рассмотрения з</w:t>
      </w:r>
      <w:r w:rsidR="003D6E0A" w:rsidRPr="000A3A4C">
        <w:rPr>
          <w:color w:val="auto"/>
          <w:lang w:eastAsia="en-US"/>
        </w:rPr>
        <w:t xml:space="preserve">аявления </w:t>
      </w:r>
      <w:r w:rsidRPr="000A3A4C">
        <w:rPr>
          <w:color w:val="auto"/>
          <w:lang w:eastAsia="en-US"/>
        </w:rPr>
        <w:t xml:space="preserve">Держателя </w:t>
      </w:r>
      <w:r w:rsidR="003D6E0A" w:rsidRPr="000A3A4C">
        <w:rPr>
          <w:color w:val="auto"/>
          <w:lang w:eastAsia="en-US"/>
        </w:rPr>
        <w:t>на изменение условий кредитования и принятия по нему решения не должен превышать 3 (Трех) рабочих дней со дня подачи Заявления на изменение условий кредитования. Данный срок рассмотрения заявления не включает срок:</w:t>
      </w:r>
    </w:p>
    <w:p w14:paraId="20CE52A1" w14:textId="77777777" w:rsidR="003D6E0A" w:rsidRPr="000A3A4C" w:rsidRDefault="003D6E0A" w:rsidP="00624E87">
      <w:pPr>
        <w:widowControl w:val="0"/>
        <w:numPr>
          <w:ilvl w:val="0"/>
          <w:numId w:val="19"/>
        </w:numPr>
        <w:tabs>
          <w:tab w:val="left" w:pos="1260"/>
        </w:tabs>
        <w:spacing w:after="0" w:line="240" w:lineRule="auto"/>
        <w:ind w:left="284" w:firstLine="0"/>
        <w:rPr>
          <w:color w:val="auto"/>
        </w:rPr>
      </w:pPr>
      <w:r w:rsidRPr="000A3A4C">
        <w:rPr>
          <w:color w:val="auto"/>
        </w:rPr>
        <w:t>при запросе дополнительных документов Держателя, необходимых для принятия решения об увеличении суммы Лимита кредита. В данном случае срок рассмотрения Заявления увеличивается до урегулирования возникших вопросов;</w:t>
      </w:r>
    </w:p>
    <w:p w14:paraId="2644B56B" w14:textId="77777777" w:rsidR="003D6E0A" w:rsidRPr="000A3A4C" w:rsidRDefault="003D6E0A" w:rsidP="00624E87">
      <w:pPr>
        <w:widowControl w:val="0"/>
        <w:numPr>
          <w:ilvl w:val="0"/>
          <w:numId w:val="19"/>
        </w:numPr>
        <w:tabs>
          <w:tab w:val="left" w:pos="1260"/>
        </w:tabs>
        <w:spacing w:after="0" w:line="240" w:lineRule="auto"/>
        <w:ind w:left="284" w:firstLine="0"/>
        <w:rPr>
          <w:color w:val="auto"/>
        </w:rPr>
      </w:pPr>
      <w:r w:rsidRPr="000A3A4C">
        <w:rPr>
          <w:color w:val="auto"/>
        </w:rPr>
        <w:t>при рассмотрении вопроса об увеличении Лимита кредита на индивидуальных условиях.</w:t>
      </w:r>
    </w:p>
    <w:p w14:paraId="34F095ED" w14:textId="77777777" w:rsidR="003D6E0A" w:rsidRPr="000A3A4C" w:rsidRDefault="003D6E0A" w:rsidP="003D6E0A">
      <w:pPr>
        <w:tabs>
          <w:tab w:val="left" w:pos="1260"/>
        </w:tabs>
        <w:spacing w:after="0" w:line="240" w:lineRule="auto"/>
        <w:ind w:left="284" w:firstLine="0"/>
        <w:rPr>
          <w:color w:val="auto"/>
          <w:lang w:eastAsia="en-US"/>
        </w:rPr>
      </w:pPr>
      <w:r w:rsidRPr="000A3A4C">
        <w:rPr>
          <w:color w:val="auto"/>
          <w:lang w:eastAsia="en-US"/>
        </w:rPr>
        <w:t>7.</w:t>
      </w:r>
      <w:r w:rsidR="00194915" w:rsidRPr="000A3A4C">
        <w:rPr>
          <w:color w:val="auto"/>
          <w:lang w:eastAsia="en-US"/>
        </w:rPr>
        <w:t>4.</w:t>
      </w:r>
      <w:r w:rsidRPr="000A3A4C">
        <w:rPr>
          <w:color w:val="auto"/>
          <w:lang w:eastAsia="en-US"/>
        </w:rPr>
        <w:t xml:space="preserve"> Банк имеет право отказать Держателю в увеличении суммы Лимита кредита без объяснения причин. </w:t>
      </w:r>
    </w:p>
    <w:p w14:paraId="0CB46697" w14:textId="77777777" w:rsidR="003D6E0A" w:rsidRPr="000A3A4C" w:rsidRDefault="003D6E0A" w:rsidP="003D6E0A">
      <w:pPr>
        <w:tabs>
          <w:tab w:val="left" w:pos="1260"/>
        </w:tabs>
        <w:spacing w:after="0" w:line="240" w:lineRule="auto"/>
        <w:ind w:left="284" w:firstLine="0"/>
        <w:rPr>
          <w:color w:val="auto"/>
          <w:lang w:eastAsia="en-US"/>
        </w:rPr>
      </w:pPr>
      <w:r w:rsidRPr="000A3A4C">
        <w:rPr>
          <w:color w:val="auto"/>
          <w:lang w:eastAsia="en-US"/>
        </w:rPr>
        <w:t>7.</w:t>
      </w:r>
      <w:r w:rsidR="005F01D4" w:rsidRPr="000A3A4C">
        <w:rPr>
          <w:color w:val="auto"/>
          <w:lang w:eastAsia="en-US"/>
        </w:rPr>
        <w:t>5</w:t>
      </w:r>
      <w:r w:rsidRPr="000A3A4C">
        <w:rPr>
          <w:color w:val="auto"/>
          <w:lang w:eastAsia="en-US"/>
        </w:rPr>
        <w:t xml:space="preserve">. При уменьшении суммы Лимита кредита, дополнительные документы Держателем не предоставляются. </w:t>
      </w:r>
    </w:p>
    <w:p w14:paraId="7FD058E3" w14:textId="77777777" w:rsidR="003D6E0A" w:rsidRPr="000A3A4C" w:rsidRDefault="003D6E0A" w:rsidP="003D6E0A">
      <w:pPr>
        <w:tabs>
          <w:tab w:val="left" w:pos="1260"/>
        </w:tabs>
        <w:spacing w:after="0" w:line="240" w:lineRule="auto"/>
        <w:ind w:left="284" w:firstLine="0"/>
        <w:rPr>
          <w:color w:val="auto"/>
          <w:lang w:eastAsia="en-US"/>
        </w:rPr>
      </w:pPr>
      <w:bookmarkStart w:id="10" w:name="__RefNumPara__33550664"/>
      <w:bookmarkStart w:id="11" w:name="_Ref190843160"/>
      <w:bookmarkEnd w:id="10"/>
      <w:r w:rsidRPr="000A3A4C">
        <w:rPr>
          <w:color w:val="auto"/>
          <w:lang w:eastAsia="en-US"/>
        </w:rPr>
        <w:t>7.</w:t>
      </w:r>
      <w:r w:rsidR="005F01D4" w:rsidRPr="000A3A4C">
        <w:rPr>
          <w:color w:val="auto"/>
          <w:lang w:eastAsia="en-US"/>
        </w:rPr>
        <w:t>6.</w:t>
      </w:r>
      <w:r w:rsidRPr="000A3A4C">
        <w:rPr>
          <w:color w:val="auto"/>
          <w:lang w:eastAsia="en-US"/>
        </w:rPr>
        <w:t xml:space="preserve"> </w:t>
      </w:r>
      <w:r w:rsidR="005F01D4" w:rsidRPr="000A3A4C">
        <w:rPr>
          <w:color w:val="auto"/>
          <w:lang w:eastAsia="en-US"/>
        </w:rPr>
        <w:t>Кредитор</w:t>
      </w:r>
      <w:r w:rsidRPr="000A3A4C">
        <w:rPr>
          <w:color w:val="auto"/>
          <w:lang w:eastAsia="en-US"/>
        </w:rPr>
        <w:t xml:space="preserve"> вправе в одностороннем порядке уменьшить либо аннулировать сумму Лимита кредита в случае:</w:t>
      </w:r>
      <w:bookmarkEnd w:id="11"/>
    </w:p>
    <w:p w14:paraId="76EEF8D8" w14:textId="77777777" w:rsidR="003D6E0A" w:rsidRPr="000A3A4C" w:rsidRDefault="003D6E0A" w:rsidP="00B429E5">
      <w:pPr>
        <w:widowControl w:val="0"/>
        <w:numPr>
          <w:ilvl w:val="0"/>
          <w:numId w:val="17"/>
        </w:numPr>
        <w:tabs>
          <w:tab w:val="clear" w:pos="1145"/>
          <w:tab w:val="num" w:pos="709"/>
        </w:tabs>
        <w:spacing w:after="0" w:line="240" w:lineRule="auto"/>
        <w:ind w:left="284" w:firstLine="0"/>
        <w:rPr>
          <w:color w:val="auto"/>
        </w:rPr>
      </w:pPr>
      <w:r w:rsidRPr="000A3A4C">
        <w:rPr>
          <w:color w:val="auto"/>
        </w:rPr>
        <w:t xml:space="preserve">нарушения Держателем условий </w:t>
      </w:r>
      <w:r w:rsidR="005F01D4" w:rsidRPr="000A3A4C">
        <w:rPr>
          <w:color w:val="auto"/>
        </w:rPr>
        <w:t>Д</w:t>
      </w:r>
      <w:r w:rsidRPr="000A3A4C">
        <w:rPr>
          <w:color w:val="auto"/>
        </w:rPr>
        <w:t xml:space="preserve">оговора; </w:t>
      </w:r>
    </w:p>
    <w:p w14:paraId="48CD6463" w14:textId="77777777" w:rsidR="003D6E0A" w:rsidRPr="000A3A4C" w:rsidRDefault="003D6E0A" w:rsidP="00B429E5">
      <w:pPr>
        <w:widowControl w:val="0"/>
        <w:numPr>
          <w:ilvl w:val="0"/>
          <w:numId w:val="17"/>
        </w:numPr>
        <w:tabs>
          <w:tab w:val="clear" w:pos="1145"/>
          <w:tab w:val="num" w:pos="709"/>
        </w:tabs>
        <w:spacing w:after="0" w:line="240" w:lineRule="auto"/>
        <w:ind w:left="284" w:firstLine="0"/>
        <w:rPr>
          <w:color w:val="auto"/>
        </w:rPr>
      </w:pPr>
      <w:r w:rsidRPr="000A3A4C">
        <w:rPr>
          <w:color w:val="auto"/>
        </w:rPr>
        <w:t>получения Банком информации об ухудшении финансового состояния, отчуждении, аресте, залоге и иных обременениях имущества Держателя, наличии обстоятельств, способных привести к снижению кредитоспособности Держателя.</w:t>
      </w:r>
    </w:p>
    <w:p w14:paraId="45E196C3" w14:textId="3F2E8D55" w:rsidR="009F3F4A" w:rsidRPr="000A3A4C" w:rsidRDefault="009F3F4A" w:rsidP="00B429E5">
      <w:pPr>
        <w:tabs>
          <w:tab w:val="num" w:pos="709"/>
          <w:tab w:val="left" w:pos="1260"/>
        </w:tabs>
        <w:spacing w:after="0" w:line="240" w:lineRule="auto"/>
        <w:ind w:left="284" w:firstLine="0"/>
        <w:rPr>
          <w:color w:val="auto"/>
          <w:lang w:eastAsia="en-US"/>
        </w:rPr>
      </w:pPr>
      <w:r w:rsidRPr="000A3A4C">
        <w:rPr>
          <w:color w:val="auto"/>
          <w:lang w:eastAsia="en-US"/>
        </w:rPr>
        <w:t>Кредитор вправе в одностороннем порядке увеличить сумму Лимита кредита в случае:</w:t>
      </w:r>
    </w:p>
    <w:p w14:paraId="7A617F4B" w14:textId="2C5E808E" w:rsidR="009F3F4A" w:rsidRPr="000A3A4C" w:rsidRDefault="009F3F4A" w:rsidP="00B429E5">
      <w:pPr>
        <w:widowControl w:val="0"/>
        <w:numPr>
          <w:ilvl w:val="0"/>
          <w:numId w:val="17"/>
        </w:numPr>
        <w:tabs>
          <w:tab w:val="clear" w:pos="1145"/>
          <w:tab w:val="num" w:pos="709"/>
        </w:tabs>
        <w:spacing w:after="0" w:line="240" w:lineRule="auto"/>
        <w:ind w:hanging="11"/>
        <w:rPr>
          <w:color w:val="auto"/>
        </w:rPr>
      </w:pPr>
      <w:r w:rsidRPr="000A3A4C">
        <w:rPr>
          <w:color w:val="auto"/>
        </w:rPr>
        <w:t>отсутствия просроченной задолженности по Кредитному договору в период его действия</w:t>
      </w:r>
    </w:p>
    <w:p w14:paraId="43558875" w14:textId="2288DF5B" w:rsidR="009F3F4A" w:rsidRPr="000A3A4C" w:rsidRDefault="009F3F4A" w:rsidP="00B429E5">
      <w:pPr>
        <w:widowControl w:val="0"/>
        <w:numPr>
          <w:ilvl w:val="0"/>
          <w:numId w:val="17"/>
        </w:numPr>
        <w:tabs>
          <w:tab w:val="clear" w:pos="1145"/>
          <w:tab w:val="num" w:pos="709"/>
        </w:tabs>
        <w:spacing w:after="0" w:line="240" w:lineRule="auto"/>
        <w:ind w:hanging="11"/>
        <w:rPr>
          <w:color w:val="auto"/>
        </w:rPr>
      </w:pPr>
      <w:r w:rsidRPr="000A3A4C">
        <w:rPr>
          <w:color w:val="auto"/>
        </w:rPr>
        <w:lastRenderedPageBreak/>
        <w:t>отсутствия негативных данных по клиенту, которые могли бы повысит риск появления просроченной задолженности по Кредитному договору.</w:t>
      </w:r>
    </w:p>
    <w:p w14:paraId="0A9115CA" w14:textId="77777777" w:rsidR="003D6E0A" w:rsidRPr="000A3A4C" w:rsidRDefault="003D6E0A" w:rsidP="003D6E0A">
      <w:pPr>
        <w:tabs>
          <w:tab w:val="left" w:pos="1276"/>
        </w:tabs>
        <w:spacing w:after="0" w:line="240" w:lineRule="auto"/>
        <w:ind w:left="284" w:firstLine="0"/>
        <w:rPr>
          <w:color w:val="auto"/>
          <w:lang w:eastAsia="en-US"/>
        </w:rPr>
      </w:pPr>
      <w:r w:rsidRPr="000A3A4C">
        <w:rPr>
          <w:color w:val="auto"/>
          <w:lang w:eastAsia="en-US"/>
        </w:rPr>
        <w:t>7.</w:t>
      </w:r>
      <w:r w:rsidR="005F01D4" w:rsidRPr="000A3A4C">
        <w:rPr>
          <w:color w:val="auto"/>
          <w:lang w:eastAsia="en-US"/>
        </w:rPr>
        <w:t>7</w:t>
      </w:r>
      <w:r w:rsidRPr="000A3A4C">
        <w:rPr>
          <w:color w:val="auto"/>
          <w:lang w:eastAsia="en-US"/>
        </w:rPr>
        <w:t>. Об изменении Лимита кредита Держатель извещается способом, указанным в п.1 Индивидуальных условий.</w:t>
      </w:r>
    </w:p>
    <w:p w14:paraId="7AFDA877" w14:textId="77777777" w:rsidR="003D6E0A" w:rsidRPr="000A3A4C" w:rsidRDefault="005F01D4" w:rsidP="005F01D4">
      <w:pPr>
        <w:spacing w:after="0" w:line="240" w:lineRule="auto"/>
        <w:ind w:left="284" w:right="40" w:firstLine="0"/>
        <w:rPr>
          <w:color w:val="auto"/>
          <w:lang w:eastAsia="en-US"/>
        </w:rPr>
      </w:pPr>
      <w:r w:rsidRPr="000A3A4C">
        <w:rPr>
          <w:color w:val="auto"/>
        </w:rPr>
        <w:t xml:space="preserve">7.8. </w:t>
      </w:r>
      <w:r w:rsidR="00A8098A" w:rsidRPr="000A3A4C">
        <w:rPr>
          <w:color w:val="auto"/>
          <w:lang w:eastAsia="en-US"/>
        </w:rPr>
        <w:t xml:space="preserve">При изменении Лимита кредита Кредитная карта не </w:t>
      </w:r>
      <w:proofErr w:type="spellStart"/>
      <w:r w:rsidR="00A8098A" w:rsidRPr="000A3A4C">
        <w:rPr>
          <w:color w:val="auto"/>
          <w:lang w:eastAsia="en-US"/>
        </w:rPr>
        <w:t>перевыпускается</w:t>
      </w:r>
      <w:proofErr w:type="spellEnd"/>
      <w:r w:rsidR="00A8098A" w:rsidRPr="000A3A4C">
        <w:rPr>
          <w:color w:val="auto"/>
          <w:lang w:eastAsia="en-US"/>
        </w:rPr>
        <w:t xml:space="preserve">. Кредитная карта </w:t>
      </w:r>
      <w:proofErr w:type="spellStart"/>
      <w:r w:rsidR="00A8098A" w:rsidRPr="000A3A4C">
        <w:rPr>
          <w:color w:val="auto"/>
          <w:lang w:eastAsia="en-US"/>
        </w:rPr>
        <w:t>перевыпускается</w:t>
      </w:r>
      <w:proofErr w:type="spellEnd"/>
      <w:r w:rsidR="00A8098A" w:rsidRPr="000A3A4C">
        <w:rPr>
          <w:color w:val="auto"/>
          <w:lang w:eastAsia="en-US"/>
        </w:rPr>
        <w:t xml:space="preserve"> по истечении срока ее действия</w:t>
      </w:r>
      <w:r w:rsidR="00A8098A" w:rsidRPr="000A3A4C">
        <w:rPr>
          <w:color w:val="auto"/>
        </w:rPr>
        <w:t xml:space="preserve"> согласно Правил по эмиссии и </w:t>
      </w:r>
      <w:proofErr w:type="spellStart"/>
      <w:r w:rsidR="00A8098A" w:rsidRPr="000A3A4C">
        <w:rPr>
          <w:color w:val="auto"/>
        </w:rPr>
        <w:t>эквайрингу</w:t>
      </w:r>
      <w:proofErr w:type="spellEnd"/>
      <w:r w:rsidR="00A8098A" w:rsidRPr="000A3A4C">
        <w:rPr>
          <w:color w:val="auto"/>
        </w:rPr>
        <w:t xml:space="preserve"> банковских карт Кредита</w:t>
      </w:r>
      <w:r w:rsidR="00A8098A" w:rsidRPr="000A3A4C">
        <w:rPr>
          <w:color w:val="auto"/>
          <w:lang w:eastAsia="en-US"/>
        </w:rPr>
        <w:t>.</w:t>
      </w:r>
    </w:p>
    <w:p w14:paraId="7034E55F" w14:textId="77777777" w:rsidR="005F01D4" w:rsidRPr="000A3A4C" w:rsidRDefault="005F01D4" w:rsidP="005F01D4">
      <w:pPr>
        <w:spacing w:after="0" w:line="240" w:lineRule="auto"/>
        <w:ind w:left="284" w:right="40" w:firstLine="0"/>
        <w:rPr>
          <w:color w:val="auto"/>
          <w:lang w:eastAsia="en-US"/>
        </w:rPr>
      </w:pPr>
    </w:p>
    <w:p w14:paraId="38506F5D" w14:textId="77777777" w:rsidR="005F01D4" w:rsidRPr="000A3A4C" w:rsidRDefault="005F01D4" w:rsidP="005F01D4">
      <w:pPr>
        <w:pStyle w:val="1"/>
        <w:spacing w:after="0" w:line="240" w:lineRule="auto"/>
        <w:ind w:left="284" w:right="0"/>
        <w:jc w:val="center"/>
        <w:rPr>
          <w:color w:val="auto"/>
        </w:rPr>
      </w:pPr>
      <w:r w:rsidRPr="000A3A4C">
        <w:rPr>
          <w:color w:val="auto"/>
        </w:rPr>
        <w:t>8.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>СОБЛЮДЕНИЕ ЗАКОНОДАТЕЛЬСТВА</w:t>
      </w:r>
    </w:p>
    <w:p w14:paraId="00CD1463" w14:textId="77777777" w:rsidR="005F01D4" w:rsidRPr="000A3A4C" w:rsidRDefault="005F01D4" w:rsidP="005F01D4">
      <w:p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>8.1.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 В соответствии с действующим законодательством Российской Федерации Банк имеет право требовать от Клиента предоставления документов (копий документов) по проведенным с использованием карт(ы)/реквизитов карт(ы) расчетным операциям в иностранной валюте, иным операциям с целью осуществления контрольных функций, а Клиент обязуется предоставлять необходимые документы по требованию Банка.  </w:t>
      </w:r>
    </w:p>
    <w:p w14:paraId="5693C606" w14:textId="04774696" w:rsidR="005F01D4" w:rsidRPr="000A3A4C" w:rsidRDefault="005F01D4" w:rsidP="005F01D4">
      <w:p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>8.2.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Банк имеет право полностью или частично приостановить операции по Счету карты, а также отказать в совершении операций, в случаях, установленных законодательством Российской Федерации, в том числе, если у Банка возникают подозрения, что операция совершается в целях легализации (отмывания) доходов, полученных преступным путем, или финансирования терроризма. </w:t>
      </w:r>
    </w:p>
    <w:p w14:paraId="7E20A686" w14:textId="77777777" w:rsidR="005F01D4" w:rsidRPr="000A3A4C" w:rsidRDefault="005F01D4" w:rsidP="005F01D4">
      <w:p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>8.3.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Клиент обязуется не использовать карту для совершения операций, противоречащих действующему законодательству Российской Федерации. </w:t>
      </w:r>
    </w:p>
    <w:p w14:paraId="45A15FE3" w14:textId="77777777" w:rsidR="005F01D4" w:rsidRPr="000A3A4C" w:rsidRDefault="005F01D4" w:rsidP="005F01D4">
      <w:p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>8.4.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rFonts w:ascii="Arial" w:eastAsia="Arial" w:hAnsi="Arial" w:cs="Arial"/>
          <w:color w:val="auto"/>
        </w:rPr>
        <w:tab/>
      </w:r>
      <w:r w:rsidRPr="000A3A4C">
        <w:rPr>
          <w:color w:val="auto"/>
        </w:rPr>
        <w:t xml:space="preserve">Клиент обязуется не проводить по Счету карты операции, связанные с предпринимательской деятельностью. </w:t>
      </w:r>
    </w:p>
    <w:p w14:paraId="5AE84F05" w14:textId="77777777" w:rsidR="005F01D4" w:rsidRPr="000A3A4C" w:rsidRDefault="005F01D4" w:rsidP="005F01D4">
      <w:pPr>
        <w:spacing w:after="0" w:line="240" w:lineRule="auto"/>
        <w:ind w:left="284" w:right="40" w:firstLine="0"/>
        <w:rPr>
          <w:color w:val="auto"/>
        </w:rPr>
      </w:pPr>
    </w:p>
    <w:p w14:paraId="1D2C5E91" w14:textId="77777777" w:rsidR="005F01D4" w:rsidRPr="000A3A4C" w:rsidRDefault="005F01D4" w:rsidP="005F01D4">
      <w:pPr>
        <w:pStyle w:val="1"/>
        <w:spacing w:after="0" w:line="240" w:lineRule="auto"/>
        <w:ind w:left="284" w:right="0"/>
        <w:jc w:val="center"/>
        <w:rPr>
          <w:color w:val="auto"/>
        </w:rPr>
      </w:pPr>
      <w:r w:rsidRPr="000A3A4C">
        <w:rPr>
          <w:color w:val="auto"/>
        </w:rPr>
        <w:t>9.</w:t>
      </w:r>
      <w:r w:rsidRPr="000A3A4C">
        <w:rPr>
          <w:rFonts w:ascii="Arial" w:eastAsia="Arial" w:hAnsi="Arial" w:cs="Arial"/>
          <w:b w:val="0"/>
          <w:color w:val="auto"/>
        </w:rPr>
        <w:t xml:space="preserve"> </w:t>
      </w:r>
      <w:r w:rsidRPr="000A3A4C">
        <w:rPr>
          <w:color w:val="auto"/>
        </w:rPr>
        <w:t>ИЗМЕНЕНИЕ ИНФОРМАЦИИ, НАБЛЮДЕНИЕ И ЗАПИСЬ</w:t>
      </w:r>
    </w:p>
    <w:p w14:paraId="4A349BCB" w14:textId="7E046C3A" w:rsidR="005F01D4" w:rsidRPr="000A3A4C" w:rsidRDefault="005F01D4" w:rsidP="005F01D4">
      <w:p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>9.1.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Клиент обязуется подать в Подразделение Банка по месту ведения Счета карты письменное заявление об изменении данных, указанных в Заявлении, включая контактную информацию, способ связи Банка с ним, в течение 7 (Семи) календарных дней с даты их изменения. </w:t>
      </w:r>
    </w:p>
    <w:p w14:paraId="5F49A0A6" w14:textId="77777777" w:rsidR="005F01D4" w:rsidRPr="000A3A4C" w:rsidRDefault="005F01D4" w:rsidP="005F01D4">
      <w:p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>9.2.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Банк вправе осуществлять видеонаблюдение, а также телефонную запись в своих помещениях и на своих устройствах в целях обеспечения безопасности и надлежащего обслуживания Клиента без его дополнительного уведомления. Видеозаписи и записи телефонных разговоров могут быть использованы в качестве доказательств в процессуальных действиях. </w:t>
      </w:r>
    </w:p>
    <w:p w14:paraId="26A4DB58" w14:textId="77777777" w:rsidR="005F01D4" w:rsidRPr="000A3A4C" w:rsidRDefault="005F01D4" w:rsidP="005F01D4">
      <w:pPr>
        <w:spacing w:after="0" w:line="240" w:lineRule="auto"/>
        <w:ind w:left="284" w:right="40" w:firstLine="0"/>
        <w:rPr>
          <w:color w:val="auto"/>
        </w:rPr>
      </w:pPr>
    </w:p>
    <w:p w14:paraId="26527BF9" w14:textId="0D716F28" w:rsidR="007B68A6" w:rsidRPr="000A3A4C" w:rsidRDefault="007B68A6" w:rsidP="00F00733">
      <w:pPr>
        <w:tabs>
          <w:tab w:val="left" w:pos="2475"/>
        </w:tabs>
        <w:ind w:left="284"/>
        <w:jc w:val="center"/>
        <w:rPr>
          <w:b/>
          <w:strike/>
          <w:color w:val="auto"/>
        </w:rPr>
      </w:pPr>
      <w:r w:rsidRPr="000A3A4C">
        <w:rPr>
          <w:b/>
          <w:color w:val="auto"/>
        </w:rPr>
        <w:t>11.</w:t>
      </w:r>
      <w:r w:rsidRPr="000A3A4C">
        <w:rPr>
          <w:rFonts w:ascii="Arial" w:eastAsia="Arial" w:hAnsi="Arial" w:cs="Arial"/>
          <w:b/>
          <w:color w:val="auto"/>
        </w:rPr>
        <w:t xml:space="preserve"> </w:t>
      </w:r>
      <w:r w:rsidRPr="000A3A4C">
        <w:rPr>
          <w:b/>
          <w:color w:val="auto"/>
        </w:rPr>
        <w:t xml:space="preserve">ПРЕДОСТАВЛЕНИЕ УСЛУГИ С ИСПОЛЬЗОВАНИЕМ СИСТЕМЫ </w:t>
      </w:r>
      <w:r w:rsidR="000771E9" w:rsidRPr="000A3A4C">
        <w:rPr>
          <w:b/>
          <w:color w:val="auto"/>
        </w:rPr>
        <w:t>ДБО</w:t>
      </w:r>
      <w:r w:rsidRPr="000A3A4C">
        <w:rPr>
          <w:b/>
          <w:color w:val="auto"/>
        </w:rPr>
        <w:t xml:space="preserve"> </w:t>
      </w:r>
      <w:r w:rsidR="00F01953" w:rsidRPr="000A3A4C">
        <w:rPr>
          <w:b/>
          <w:strike/>
          <w:color w:val="auto"/>
        </w:rPr>
        <w:t xml:space="preserve"> </w:t>
      </w:r>
    </w:p>
    <w:p w14:paraId="456AC2E4" w14:textId="2682A206" w:rsidR="007B68A6" w:rsidRPr="000A3A4C" w:rsidRDefault="007B68A6" w:rsidP="00C10A75">
      <w:pPr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>11.1.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Система </w:t>
      </w:r>
      <w:r w:rsidR="000771E9" w:rsidRPr="000A3A4C">
        <w:rPr>
          <w:color w:val="auto"/>
        </w:rPr>
        <w:t>ДБО</w:t>
      </w:r>
      <w:r w:rsidRPr="000A3A4C">
        <w:rPr>
          <w:color w:val="auto"/>
        </w:rPr>
        <w:t xml:space="preserve"> - автоматизированная защищенная система дистанционного обслуживания Клиента через </w:t>
      </w:r>
      <w:r w:rsidRPr="000A3A4C">
        <w:rPr>
          <w:color w:val="auto"/>
          <w:lang w:val="en-US"/>
        </w:rPr>
        <w:t>WEB</w:t>
      </w:r>
      <w:r w:rsidRPr="000A3A4C">
        <w:rPr>
          <w:color w:val="auto"/>
        </w:rPr>
        <w:t xml:space="preserve">-сайт в сети Интернет, а также мобильные приложения Банка, обеспечивающая: </w:t>
      </w:r>
    </w:p>
    <w:p w14:paraId="2BC390F4" w14:textId="77777777" w:rsidR="007B68A6" w:rsidRPr="000A3A4C" w:rsidRDefault="007B68A6" w:rsidP="00C10A75">
      <w:pPr>
        <w:numPr>
          <w:ilvl w:val="0"/>
          <w:numId w:val="14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 xml:space="preserve">возможность совершения Клиентом операций по Счетам карт, открытым в Банке, а также оказания Клиенту иных финансовых услуг (далее-услуги); </w:t>
      </w:r>
    </w:p>
    <w:p w14:paraId="089C983E" w14:textId="77777777" w:rsidR="007B68A6" w:rsidRPr="000A3A4C" w:rsidRDefault="007B68A6" w:rsidP="00C10A75">
      <w:pPr>
        <w:numPr>
          <w:ilvl w:val="0"/>
          <w:numId w:val="14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 xml:space="preserve">доступ к информации о своих Счетах карт; </w:t>
      </w:r>
    </w:p>
    <w:p w14:paraId="7A892D74" w14:textId="77777777" w:rsidR="007B68A6" w:rsidRPr="000A3A4C" w:rsidRDefault="007B68A6" w:rsidP="00C10A75">
      <w:pPr>
        <w:numPr>
          <w:ilvl w:val="0"/>
          <w:numId w:val="14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 xml:space="preserve">возможность совершения действий по получению от Банка, формированию, направлению в Банк электронных документов (в том числе для целей заключения договоров между Клиентом и Банком), а также по подписанию электронных документом аналогом собственноручной подписи Клиента (далее – действия); </w:t>
      </w:r>
    </w:p>
    <w:p w14:paraId="7BA1BE69" w14:textId="77777777" w:rsidR="007B68A6" w:rsidRPr="000A3A4C" w:rsidRDefault="007B68A6" w:rsidP="00C10A75">
      <w:pPr>
        <w:numPr>
          <w:ilvl w:val="0"/>
          <w:numId w:val="14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 xml:space="preserve">доступ к сохраненным копиям электронных документов. </w:t>
      </w:r>
    </w:p>
    <w:p w14:paraId="11FD4020" w14:textId="4D801D4E" w:rsidR="007B68A6" w:rsidRPr="000A3A4C" w:rsidRDefault="007B68A6" w:rsidP="00C10A75">
      <w:pPr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 xml:space="preserve">11.2. </w:t>
      </w:r>
      <w:r w:rsidR="00C4122C" w:rsidRPr="000A3A4C">
        <w:rPr>
          <w:color w:val="auto"/>
        </w:rPr>
        <w:t>Доступ и работа с Системой ДБО осуществляется согласно Правилам дистанционного банковского обслуживания физического лица</w:t>
      </w:r>
      <w:r w:rsidR="00C10A75" w:rsidRPr="000A3A4C">
        <w:rPr>
          <w:color w:val="auto"/>
        </w:rPr>
        <w:t>,</w:t>
      </w:r>
      <w:r w:rsidR="00C4122C" w:rsidRPr="000A3A4C">
        <w:rPr>
          <w:color w:val="auto"/>
        </w:rPr>
        <w:t xml:space="preserve"> размещенным на сайте Банка </w:t>
      </w:r>
      <w:r w:rsidR="00C4122C" w:rsidRPr="000A3A4C">
        <w:rPr>
          <w:color w:val="auto"/>
          <w:lang w:val="en-US"/>
        </w:rPr>
        <w:t>www</w:t>
      </w:r>
      <w:r w:rsidR="00C10A75" w:rsidRPr="000A3A4C">
        <w:rPr>
          <w:color w:val="auto"/>
        </w:rPr>
        <w:t>.</w:t>
      </w:r>
      <w:proofErr w:type="spellStart"/>
      <w:r w:rsidR="00C4122C" w:rsidRPr="000A3A4C">
        <w:rPr>
          <w:color w:val="auto"/>
          <w:lang w:val="en-US"/>
        </w:rPr>
        <w:t>rostfinance</w:t>
      </w:r>
      <w:proofErr w:type="spellEnd"/>
      <w:r w:rsidR="00C4122C" w:rsidRPr="000A3A4C">
        <w:rPr>
          <w:color w:val="auto"/>
        </w:rPr>
        <w:t>.</w:t>
      </w:r>
      <w:proofErr w:type="spellStart"/>
      <w:r w:rsidR="00C4122C" w:rsidRPr="000A3A4C">
        <w:rPr>
          <w:color w:val="auto"/>
          <w:lang w:val="en-US"/>
        </w:rPr>
        <w:t>ru</w:t>
      </w:r>
      <w:proofErr w:type="spellEnd"/>
      <w:r w:rsidR="00C10A75" w:rsidRPr="000A3A4C">
        <w:rPr>
          <w:color w:val="auto"/>
        </w:rPr>
        <w:t>.</w:t>
      </w:r>
    </w:p>
    <w:p w14:paraId="3B91BF40" w14:textId="77777777" w:rsidR="00A7336E" w:rsidRPr="000A3A4C" w:rsidRDefault="00A7336E" w:rsidP="00A7336E">
      <w:pPr>
        <w:spacing w:after="0" w:line="240" w:lineRule="auto"/>
        <w:ind w:left="284" w:right="40" w:firstLine="0"/>
        <w:rPr>
          <w:color w:val="auto"/>
        </w:rPr>
      </w:pPr>
    </w:p>
    <w:p w14:paraId="6162D9DB" w14:textId="77777777" w:rsidR="00A7336E" w:rsidRPr="000A3A4C" w:rsidRDefault="00A7336E" w:rsidP="00A7336E">
      <w:pPr>
        <w:pStyle w:val="1"/>
        <w:spacing w:after="0" w:line="240" w:lineRule="auto"/>
        <w:ind w:left="284" w:right="0" w:firstLine="0"/>
        <w:jc w:val="center"/>
        <w:rPr>
          <w:color w:val="auto"/>
        </w:rPr>
      </w:pPr>
      <w:r w:rsidRPr="000A3A4C">
        <w:rPr>
          <w:color w:val="auto"/>
        </w:rPr>
        <w:t>12.</w:t>
      </w:r>
      <w:r w:rsidRPr="000A3A4C">
        <w:rPr>
          <w:rFonts w:ascii="Arial" w:eastAsia="Arial" w:hAnsi="Arial" w:cs="Arial"/>
          <w:b w:val="0"/>
          <w:color w:val="auto"/>
        </w:rPr>
        <w:t xml:space="preserve"> </w:t>
      </w:r>
      <w:r w:rsidRPr="000A3A4C">
        <w:rPr>
          <w:color w:val="auto"/>
        </w:rPr>
        <w:t>ОТВЕТСТВЕННОСТЬ СТОРОН</w:t>
      </w:r>
    </w:p>
    <w:p w14:paraId="284C9E12" w14:textId="77777777" w:rsidR="00A7336E" w:rsidRPr="000A3A4C" w:rsidRDefault="00A7336E" w:rsidP="00A7336E">
      <w:pPr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>12.1.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Стороны несут ответственность за ненадлежащее исполнение своих обязанностей в соответствии с законодательством Российской Федерации и условиями Договора. </w:t>
      </w:r>
    </w:p>
    <w:p w14:paraId="1E58E784" w14:textId="77777777" w:rsidR="00A7336E" w:rsidRPr="000A3A4C" w:rsidRDefault="00A7336E" w:rsidP="00A7336E">
      <w:pPr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>12.2.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Банк не несет ответственности за какие-либо сбои в обслуживании, связанные с оборудованием, системами подачи электроэнергии и/или линий связи или сетей, которые обеспечиваются, эксплуатируются и/или обслуживаются третьими лицами.  </w:t>
      </w:r>
    </w:p>
    <w:p w14:paraId="53B677A9" w14:textId="77777777" w:rsidR="00A7336E" w:rsidRPr="000A3A4C" w:rsidRDefault="00A7336E" w:rsidP="00A7336E">
      <w:pPr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>12.3.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Банк не несет ответственности в ситуациях, находящихся вне сферы контроля Банка. </w:t>
      </w:r>
    </w:p>
    <w:p w14:paraId="1A197DE4" w14:textId="5086E5AE" w:rsidR="00A7336E" w:rsidRPr="000A3A4C" w:rsidRDefault="00A7336E" w:rsidP="00A7336E">
      <w:pPr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>12.4.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Банк не несет ответственности в случае если информация о карте, ПИН-коде, Контрольной информации Клиента, Идентификаторе пользователя, паролях Системы </w:t>
      </w:r>
      <w:r w:rsidR="000771E9" w:rsidRPr="000A3A4C">
        <w:rPr>
          <w:color w:val="auto"/>
        </w:rPr>
        <w:t>ДБО</w:t>
      </w:r>
      <w:r w:rsidRPr="000A3A4C">
        <w:rPr>
          <w:color w:val="auto"/>
        </w:rPr>
        <w:t xml:space="preserve"> станет известной иным лицам в результате недобросовестного выполнения Клиентом условий их хранения и использования. </w:t>
      </w:r>
    </w:p>
    <w:p w14:paraId="5EFF5218" w14:textId="77777777" w:rsidR="00A7336E" w:rsidRPr="000A3A4C" w:rsidRDefault="00A7336E" w:rsidP="00A7336E">
      <w:pPr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>12.5.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Банк не несет ответственности за последствия исполнения поручений, выданных неуполномоченными лицами, и в тех случаях, когда с использованием предусмотренных банковскими правилами и Договором процедур Банк не мог установить факта выдачи распоряжения неуполномоченными лицами. </w:t>
      </w:r>
    </w:p>
    <w:p w14:paraId="03FD3A64" w14:textId="77777777" w:rsidR="00A7336E" w:rsidRPr="000A3A4C" w:rsidRDefault="00A7336E" w:rsidP="00A7336E">
      <w:pPr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>12.6.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Банк не несет ответственность: </w:t>
      </w:r>
    </w:p>
    <w:p w14:paraId="24B5AF60" w14:textId="77777777" w:rsidR="00A7336E" w:rsidRPr="000A3A4C" w:rsidRDefault="00A7336E" w:rsidP="00624E87">
      <w:pPr>
        <w:numPr>
          <w:ilvl w:val="0"/>
          <w:numId w:val="15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 xml:space="preserve">в случаях невыполнения Клиентом условий Договора;  </w:t>
      </w:r>
    </w:p>
    <w:p w14:paraId="6915AD52" w14:textId="77777777" w:rsidR="00A7336E" w:rsidRPr="000A3A4C" w:rsidRDefault="00A7336E" w:rsidP="00624E87">
      <w:pPr>
        <w:numPr>
          <w:ilvl w:val="0"/>
          <w:numId w:val="15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lastRenderedPageBreak/>
        <w:t xml:space="preserve">в случаях отказа торгово-сервисного предприятия в проведении операций оплаты покупок/услуг с использованием электронного терминала по причине отказа Держателя от ввода ПИН-кода; </w:t>
      </w:r>
    </w:p>
    <w:p w14:paraId="7FA70C82" w14:textId="77777777" w:rsidR="00A7336E" w:rsidRPr="000A3A4C" w:rsidRDefault="00A7336E" w:rsidP="00624E87">
      <w:pPr>
        <w:numPr>
          <w:ilvl w:val="0"/>
          <w:numId w:val="15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 xml:space="preserve">в случаях отказа торгово-сервисного предприятия в проведении операций оплаты покупок/услуг по причине необходимости дополнительной проверки правомерности проведения операции; </w:t>
      </w:r>
    </w:p>
    <w:p w14:paraId="4697E2BE" w14:textId="77777777" w:rsidR="00A7336E" w:rsidRPr="000A3A4C" w:rsidRDefault="00A7336E" w:rsidP="00624E87">
      <w:pPr>
        <w:numPr>
          <w:ilvl w:val="0"/>
          <w:numId w:val="15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 xml:space="preserve">за введение торгово-сервисными предприятиями дополнительных комиссий за оплату покупок/услуг по картам; </w:t>
      </w:r>
    </w:p>
    <w:p w14:paraId="4BE27541" w14:textId="77777777" w:rsidR="00A7336E" w:rsidRPr="000A3A4C" w:rsidRDefault="00A7336E" w:rsidP="00624E87">
      <w:pPr>
        <w:numPr>
          <w:ilvl w:val="0"/>
          <w:numId w:val="15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 xml:space="preserve">за ограничения по суммам проводимых операций и за порядок Идентификации Держателей, применяемые торгово-сервисными предприятиями и другими банками. </w:t>
      </w:r>
    </w:p>
    <w:p w14:paraId="49B91D79" w14:textId="77777777" w:rsidR="00A7336E" w:rsidRPr="000A3A4C" w:rsidRDefault="00A7336E" w:rsidP="00A7336E">
      <w:pPr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>12.7.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Ответственность Банка перед Клиентом ограничивается документально подтвержденным реальным ущербом, возникшим у Клиента в результате неправомерных действий Банка. Ни при каких обстоятельствах Банк не несет ответственность перед Клиентом за какие-либо косвенные, побочные или случайные убытки (в том числе упущенную выгоду), даже в случае, если Клиент был уведомлен о возможности их возникновения. </w:t>
      </w:r>
    </w:p>
    <w:p w14:paraId="63E829B4" w14:textId="77777777" w:rsidR="00F00733" w:rsidRPr="000A3A4C" w:rsidRDefault="00F00733" w:rsidP="00A7336E">
      <w:pPr>
        <w:spacing w:after="0" w:line="240" w:lineRule="auto"/>
        <w:ind w:left="284" w:right="40" w:firstLine="0"/>
        <w:rPr>
          <w:color w:val="auto"/>
        </w:rPr>
      </w:pPr>
    </w:p>
    <w:p w14:paraId="3E301AA0" w14:textId="77777777" w:rsidR="00A7336E" w:rsidRPr="000A3A4C" w:rsidRDefault="00A7336E" w:rsidP="00A7336E">
      <w:pPr>
        <w:pStyle w:val="1"/>
        <w:spacing w:after="0" w:line="240" w:lineRule="auto"/>
        <w:ind w:left="284" w:right="0" w:firstLine="0"/>
        <w:jc w:val="center"/>
        <w:rPr>
          <w:color w:val="auto"/>
        </w:rPr>
      </w:pPr>
      <w:r w:rsidRPr="000A3A4C">
        <w:rPr>
          <w:color w:val="auto"/>
        </w:rPr>
        <w:t>13.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>РАСТОРЖЕНИЕ ДОГОВОРА</w:t>
      </w:r>
    </w:p>
    <w:p w14:paraId="567A5373" w14:textId="3781CF6E" w:rsidR="00A7336E" w:rsidRPr="000A3A4C" w:rsidRDefault="00A7336E" w:rsidP="00A7336E">
      <w:pPr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>13.1.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>Договор может быть расторгнут по инициативе Клиента на основании заявления, оформленного в Банке, при условии погашения в полном объеме Общей задолженности по карте, а также при выполнении иных условий, перечисленных в Индивидуальных</w:t>
      </w:r>
      <w:r w:rsidR="003E62E6" w:rsidRPr="000A3A4C">
        <w:rPr>
          <w:color w:val="auto"/>
        </w:rPr>
        <w:t xml:space="preserve"> </w:t>
      </w:r>
      <w:r w:rsidRPr="000A3A4C">
        <w:rPr>
          <w:color w:val="auto"/>
        </w:rPr>
        <w:t>услови</w:t>
      </w:r>
      <w:r w:rsidR="003E62E6" w:rsidRPr="000A3A4C">
        <w:rPr>
          <w:color w:val="auto"/>
        </w:rPr>
        <w:t>ях</w:t>
      </w:r>
      <w:r w:rsidRPr="000A3A4C">
        <w:rPr>
          <w:color w:val="auto"/>
        </w:rPr>
        <w:t xml:space="preserve">. При расторжении Договора платы, удержанные в соответствии с Тарифами Банка, не возвращаются. </w:t>
      </w:r>
    </w:p>
    <w:p w14:paraId="2DE04F20" w14:textId="77777777" w:rsidR="00A7336E" w:rsidRPr="000A3A4C" w:rsidRDefault="00A7336E" w:rsidP="00A7336E">
      <w:pPr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>13.2.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Банк имеет право расторгнуть Договор с Клиентом в одностороннем порядке: </w:t>
      </w:r>
    </w:p>
    <w:p w14:paraId="11484B21" w14:textId="77777777" w:rsidR="00A7336E" w:rsidRPr="000A3A4C" w:rsidRDefault="00A7336E" w:rsidP="00624E87">
      <w:pPr>
        <w:numPr>
          <w:ilvl w:val="0"/>
          <w:numId w:val="16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 xml:space="preserve">в случае принятия в течение календарного года двух и более решений об отказе в выполнении распоряжения Клиента о совершении операции по </w:t>
      </w:r>
      <w:proofErr w:type="spellStart"/>
      <w:r w:rsidRPr="000A3A4C">
        <w:rPr>
          <w:color w:val="auto"/>
        </w:rPr>
        <w:t>Cчету</w:t>
      </w:r>
      <w:proofErr w:type="spellEnd"/>
      <w:r w:rsidRPr="000A3A4C">
        <w:rPr>
          <w:color w:val="auto"/>
        </w:rPr>
        <w:t xml:space="preserve"> карты на основании подозрений, возникших у Банка, что операция совершается в целях легализации (отмывания) доходов, полученных преступным путем, или финансирования терроризма; </w:t>
      </w:r>
    </w:p>
    <w:p w14:paraId="1F16DB33" w14:textId="2B74FEDE" w:rsidR="00BE60D0" w:rsidRPr="000A3A4C" w:rsidRDefault="00BE60D0" w:rsidP="00BE60D0">
      <w:pPr>
        <w:numPr>
          <w:ilvl w:val="0"/>
          <w:numId w:val="16"/>
        </w:numPr>
        <w:spacing w:after="0" w:line="240" w:lineRule="auto"/>
        <w:ind w:left="284" w:right="40"/>
        <w:rPr>
          <w:color w:val="auto"/>
        </w:rPr>
      </w:pPr>
      <w:r w:rsidRPr="000A3A4C">
        <w:rPr>
          <w:rFonts w:eastAsiaTheme="minorHAnsi"/>
          <w:color w:val="auto"/>
          <w:lang w:eastAsia="en-US"/>
        </w:rPr>
        <w:t>в случае нарушения Клиентом условий Договора в отношении сроков возврата сумм основного долга и (или) уплаты процентов продолжительностью (общей продолжительностью) более чем 60 календарных дней в течение последних 180 календарных дней Банк вправе потребовать досрочного возврата оставшейся суммы потребительского кредита вместе с причитающимися процентами и (или) расторжения Договора потребительского кредита, уведомив об этом Клиента способом, установленными в пункте</w:t>
      </w:r>
      <w:r w:rsidR="000271A8" w:rsidRPr="000A3A4C">
        <w:rPr>
          <w:rFonts w:eastAsiaTheme="minorHAnsi"/>
          <w:color w:val="auto"/>
          <w:lang w:eastAsia="en-US"/>
        </w:rPr>
        <w:t xml:space="preserve"> </w:t>
      </w:r>
      <w:r w:rsidRPr="000A3A4C">
        <w:rPr>
          <w:rFonts w:eastAsiaTheme="minorHAnsi"/>
          <w:color w:val="auto"/>
          <w:lang w:eastAsia="en-US"/>
        </w:rPr>
        <w:t>19 Индивидуальных условий, установив срок возврата оставшейся суммы потребительского кредита - 30 календарных дней с момента направления Банком уведомления</w:t>
      </w:r>
      <w:r w:rsidR="00F35A60" w:rsidRPr="000A3A4C">
        <w:rPr>
          <w:rFonts w:eastAsiaTheme="minorHAnsi"/>
          <w:color w:val="auto"/>
          <w:lang w:eastAsia="en-US"/>
        </w:rPr>
        <w:t xml:space="preserve"> Клиенту</w:t>
      </w:r>
      <w:r w:rsidRPr="000A3A4C">
        <w:rPr>
          <w:rFonts w:eastAsiaTheme="minorHAnsi"/>
          <w:color w:val="auto"/>
          <w:lang w:eastAsia="en-US"/>
        </w:rPr>
        <w:t>;</w:t>
      </w:r>
    </w:p>
    <w:p w14:paraId="77C53CC4" w14:textId="3A6DAD1F" w:rsidR="00A7336E" w:rsidRPr="000A3A4C" w:rsidRDefault="00A7336E" w:rsidP="00624E87">
      <w:pPr>
        <w:numPr>
          <w:ilvl w:val="0"/>
          <w:numId w:val="16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>в случаях, предусмотренных в Индивидуальных услови</w:t>
      </w:r>
      <w:r w:rsidR="003E62E6" w:rsidRPr="000A3A4C">
        <w:rPr>
          <w:color w:val="auto"/>
        </w:rPr>
        <w:t>ях</w:t>
      </w:r>
      <w:r w:rsidRPr="000A3A4C">
        <w:rPr>
          <w:color w:val="auto"/>
        </w:rPr>
        <w:t xml:space="preserve">. </w:t>
      </w:r>
    </w:p>
    <w:p w14:paraId="64B929D4" w14:textId="77777777" w:rsidR="00A7336E" w:rsidRPr="000A3A4C" w:rsidRDefault="00A7336E" w:rsidP="00A7336E">
      <w:pPr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 xml:space="preserve">13.3. Договор считается расторгнутым по истечении 60 (шестидесяти) дней со дня направления Банком Клиенту уведомления о расторжении Договора. Расторжение Договора является основанием для закрытия Счета карты. </w:t>
      </w:r>
    </w:p>
    <w:p w14:paraId="2E86A952" w14:textId="77777777" w:rsidR="00A7336E" w:rsidRPr="000A3A4C" w:rsidRDefault="00A7336E" w:rsidP="00A7336E">
      <w:pPr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 xml:space="preserve">13.4. Датой направления уведомления о расторжении Договора считается: </w:t>
      </w:r>
    </w:p>
    <w:p w14:paraId="7F1A7990" w14:textId="77777777" w:rsidR="00A7336E" w:rsidRPr="000A3A4C" w:rsidRDefault="00A7336E" w:rsidP="00624E87">
      <w:pPr>
        <w:numPr>
          <w:ilvl w:val="0"/>
          <w:numId w:val="16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 xml:space="preserve">при СМС-информировании – дата отправки СМC, хранящаяся в системах Банка; </w:t>
      </w:r>
    </w:p>
    <w:p w14:paraId="35B69428" w14:textId="77777777" w:rsidR="00A7336E" w:rsidRPr="000A3A4C" w:rsidRDefault="00A7336E" w:rsidP="00624E87">
      <w:pPr>
        <w:numPr>
          <w:ilvl w:val="0"/>
          <w:numId w:val="16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 xml:space="preserve">для уведомления, направленного заказным почтовым отправлением, - дата его направления; </w:t>
      </w:r>
    </w:p>
    <w:p w14:paraId="385E8C56" w14:textId="77777777" w:rsidR="00A7336E" w:rsidRPr="000A3A4C" w:rsidRDefault="00A7336E" w:rsidP="00624E87">
      <w:pPr>
        <w:numPr>
          <w:ilvl w:val="0"/>
          <w:numId w:val="16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 xml:space="preserve">для уведомления, врученного лично либо представителю Клиента, полномочия которого подтверждены в соответствии с законодательством Российской Федерации, - дата, указанная в отметке о принятии уведомления. </w:t>
      </w:r>
    </w:p>
    <w:p w14:paraId="1E3A95DD" w14:textId="187A2EF8" w:rsidR="00A7336E" w:rsidRPr="000A3A4C" w:rsidRDefault="00A7336E" w:rsidP="00A7336E">
      <w:pPr>
        <w:spacing w:after="0" w:line="240" w:lineRule="auto"/>
        <w:ind w:left="284" w:right="40" w:firstLine="0"/>
        <w:rPr>
          <w:color w:val="auto"/>
        </w:rPr>
      </w:pPr>
      <w:r w:rsidRPr="000A3A4C">
        <w:rPr>
          <w:color w:val="auto"/>
        </w:rPr>
        <w:t>13.5.</w:t>
      </w:r>
      <w:r w:rsidRPr="000A3A4C">
        <w:rPr>
          <w:rFonts w:ascii="Arial" w:eastAsia="Arial" w:hAnsi="Arial" w:cs="Arial"/>
          <w:color w:val="auto"/>
        </w:rPr>
        <w:t xml:space="preserve"> </w:t>
      </w:r>
      <w:r w:rsidRPr="000A3A4C">
        <w:rPr>
          <w:color w:val="auto"/>
        </w:rPr>
        <w:t xml:space="preserve">Закрытие Счета карты и возврат остатка денежных средств, зачисленных на Счет карты сверх Общей задолженности (путем перевода средств на счет, указанный в заявлении Клиента), производится при выполнении условий, перечисленных </w:t>
      </w:r>
      <w:r w:rsidR="003E62E6" w:rsidRPr="000A3A4C">
        <w:rPr>
          <w:color w:val="auto"/>
        </w:rPr>
        <w:t xml:space="preserve">в </w:t>
      </w:r>
      <w:r w:rsidRPr="000A3A4C">
        <w:rPr>
          <w:color w:val="auto"/>
        </w:rPr>
        <w:t>Индивидуальных услови</w:t>
      </w:r>
      <w:r w:rsidR="003E62E6" w:rsidRPr="000A3A4C">
        <w:rPr>
          <w:color w:val="auto"/>
        </w:rPr>
        <w:t>ях</w:t>
      </w:r>
      <w:r w:rsidRPr="000A3A4C">
        <w:rPr>
          <w:color w:val="auto"/>
        </w:rPr>
        <w:t xml:space="preserve">, по истечении </w:t>
      </w:r>
      <w:r w:rsidR="00F02AC6" w:rsidRPr="000A3A4C">
        <w:rPr>
          <w:color w:val="auto"/>
        </w:rPr>
        <w:t>45</w:t>
      </w:r>
      <w:r w:rsidRPr="000A3A4C">
        <w:rPr>
          <w:color w:val="auto"/>
        </w:rPr>
        <w:t xml:space="preserve"> (</w:t>
      </w:r>
      <w:r w:rsidR="00F02AC6" w:rsidRPr="000A3A4C">
        <w:rPr>
          <w:color w:val="auto"/>
        </w:rPr>
        <w:t>Сорока пяти</w:t>
      </w:r>
      <w:r w:rsidRPr="000A3A4C">
        <w:rPr>
          <w:color w:val="auto"/>
        </w:rPr>
        <w:t xml:space="preserve">) календарных дней: </w:t>
      </w:r>
    </w:p>
    <w:p w14:paraId="4893F1DD" w14:textId="77777777" w:rsidR="00A7336E" w:rsidRPr="000A3A4C" w:rsidRDefault="00A7336E" w:rsidP="00624E87">
      <w:pPr>
        <w:numPr>
          <w:ilvl w:val="0"/>
          <w:numId w:val="16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 xml:space="preserve">с даты возврата карты, выпущенной к этому Счету карты, или истечения срока действия карты; </w:t>
      </w:r>
    </w:p>
    <w:p w14:paraId="6EB27610" w14:textId="77777777" w:rsidR="00A7336E" w:rsidRPr="000A3A4C" w:rsidRDefault="00A7336E" w:rsidP="00624E87">
      <w:pPr>
        <w:numPr>
          <w:ilvl w:val="0"/>
          <w:numId w:val="16"/>
        </w:numPr>
        <w:spacing w:after="0" w:line="240" w:lineRule="auto"/>
        <w:ind w:left="284" w:right="40"/>
        <w:rPr>
          <w:color w:val="auto"/>
        </w:rPr>
      </w:pPr>
      <w:r w:rsidRPr="000A3A4C">
        <w:rPr>
          <w:color w:val="auto"/>
        </w:rPr>
        <w:t xml:space="preserve">либо с даты подачи заявления о закрытии карты, выпущенной к Счету карты; </w:t>
      </w:r>
    </w:p>
    <w:p w14:paraId="4F68284A" w14:textId="77777777" w:rsidR="00A7336E" w:rsidRPr="000A3A4C" w:rsidRDefault="00A7336E" w:rsidP="00624E87">
      <w:pPr>
        <w:keepNext/>
        <w:keepLines/>
        <w:numPr>
          <w:ilvl w:val="0"/>
          <w:numId w:val="16"/>
        </w:numPr>
        <w:spacing w:after="0" w:line="240" w:lineRule="auto"/>
        <w:ind w:left="284" w:right="40"/>
        <w:outlineLvl w:val="0"/>
        <w:rPr>
          <w:color w:val="auto"/>
        </w:rPr>
      </w:pPr>
      <w:r w:rsidRPr="000A3A4C">
        <w:rPr>
          <w:color w:val="auto"/>
        </w:rPr>
        <w:t xml:space="preserve">или с даты подачи заявления об утрате карты при невозможности сдачи в Банк действующих карт.  </w:t>
      </w:r>
    </w:p>
    <w:p w14:paraId="69DE8F0C" w14:textId="77777777" w:rsidR="00A7336E" w:rsidRPr="000A3A4C" w:rsidRDefault="00A7336E" w:rsidP="00A7336E">
      <w:pPr>
        <w:tabs>
          <w:tab w:val="left" w:pos="2475"/>
        </w:tabs>
        <w:ind w:left="284"/>
        <w:rPr>
          <w:color w:val="auto"/>
        </w:rPr>
      </w:pPr>
    </w:p>
    <w:p w14:paraId="41A02E8C" w14:textId="6339BF36" w:rsidR="00287119" w:rsidRPr="000A3A4C" w:rsidRDefault="00A7336E" w:rsidP="009B0738">
      <w:pPr>
        <w:tabs>
          <w:tab w:val="left" w:pos="2745"/>
        </w:tabs>
        <w:rPr>
          <w:color w:val="auto"/>
        </w:rPr>
      </w:pPr>
      <w:r w:rsidRPr="000A3A4C">
        <w:rPr>
          <w:color w:val="auto"/>
        </w:rPr>
        <w:tab/>
      </w:r>
    </w:p>
    <w:p w14:paraId="39267BA3" w14:textId="77777777" w:rsidR="00287119" w:rsidRPr="000A3A4C" w:rsidRDefault="00287119" w:rsidP="00287119">
      <w:pPr>
        <w:spacing w:after="0" w:line="240" w:lineRule="auto"/>
        <w:ind w:left="-567" w:right="40"/>
        <w:rPr>
          <w:color w:val="auto"/>
        </w:rPr>
      </w:pPr>
    </w:p>
    <w:p w14:paraId="146200B2" w14:textId="77777777" w:rsidR="00287119" w:rsidRPr="000A3A4C" w:rsidRDefault="00287119" w:rsidP="00287119">
      <w:pPr>
        <w:spacing w:after="0" w:line="240" w:lineRule="auto"/>
        <w:ind w:left="-567" w:right="40"/>
        <w:rPr>
          <w:color w:val="auto"/>
        </w:rPr>
      </w:pPr>
    </w:p>
    <w:p w14:paraId="0EC17666" w14:textId="77777777" w:rsidR="00287119" w:rsidRPr="000A3A4C" w:rsidRDefault="00287119" w:rsidP="00287119">
      <w:pPr>
        <w:spacing w:after="0" w:line="240" w:lineRule="auto"/>
        <w:ind w:left="-567" w:right="40" w:firstLine="0"/>
        <w:rPr>
          <w:color w:val="auto"/>
        </w:rPr>
      </w:pPr>
    </w:p>
    <w:p w14:paraId="2EE7D057" w14:textId="77777777" w:rsidR="00287119" w:rsidRPr="000A3A4C" w:rsidRDefault="00287119" w:rsidP="00287119">
      <w:pPr>
        <w:spacing w:after="0" w:line="240" w:lineRule="auto"/>
        <w:ind w:left="-567" w:right="40" w:firstLine="0"/>
        <w:rPr>
          <w:color w:val="auto"/>
        </w:rPr>
      </w:pPr>
    </w:p>
    <w:sectPr w:rsidR="00287119" w:rsidRPr="000A3A4C" w:rsidSect="00A15C7E">
      <w:footerReference w:type="default" r:id="rId11"/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9A53D" w14:textId="77777777" w:rsidR="008C1B04" w:rsidRDefault="008C1B04" w:rsidP="008F008B">
      <w:pPr>
        <w:spacing w:after="0" w:line="240" w:lineRule="auto"/>
      </w:pPr>
      <w:r>
        <w:separator/>
      </w:r>
    </w:p>
  </w:endnote>
  <w:endnote w:type="continuationSeparator" w:id="0">
    <w:p w14:paraId="7865B95C" w14:textId="77777777" w:rsidR="008C1B04" w:rsidRDefault="008C1B04" w:rsidP="008F0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8382824"/>
      <w:docPartObj>
        <w:docPartGallery w:val="Page Numbers (Bottom of Page)"/>
        <w:docPartUnique/>
      </w:docPartObj>
    </w:sdtPr>
    <w:sdtEndPr/>
    <w:sdtContent>
      <w:p w14:paraId="346983CE" w14:textId="77777777" w:rsidR="00F625D4" w:rsidRDefault="00F625D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7A3">
          <w:rPr>
            <w:noProof/>
          </w:rPr>
          <w:t>11</w:t>
        </w:r>
        <w:r>
          <w:fldChar w:fldCharType="end"/>
        </w:r>
      </w:p>
    </w:sdtContent>
  </w:sdt>
  <w:p w14:paraId="4EF2542C" w14:textId="77777777" w:rsidR="00F625D4" w:rsidRDefault="00F625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1E3E1" w14:textId="77777777" w:rsidR="008C1B04" w:rsidRDefault="008C1B04" w:rsidP="008F008B">
      <w:pPr>
        <w:spacing w:after="0" w:line="240" w:lineRule="auto"/>
      </w:pPr>
      <w:r>
        <w:separator/>
      </w:r>
    </w:p>
  </w:footnote>
  <w:footnote w:type="continuationSeparator" w:id="0">
    <w:p w14:paraId="561E7CA5" w14:textId="77777777" w:rsidR="008C1B04" w:rsidRDefault="008C1B04" w:rsidP="008F0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5B35"/>
    <w:multiLevelType w:val="multilevel"/>
    <w:tmpl w:val="AF0841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66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8" w:hanging="1440"/>
      </w:pPr>
      <w:rPr>
        <w:rFonts w:hint="default"/>
      </w:rPr>
    </w:lvl>
  </w:abstractNum>
  <w:abstractNum w:abstractNumId="1" w15:restartNumberingAfterBreak="0">
    <w:nsid w:val="0D3722FF"/>
    <w:multiLevelType w:val="multilevel"/>
    <w:tmpl w:val="AC8865F0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29"/>
      <w:numFmt w:val="decimal"/>
      <w:lvlRestart w:val="0"/>
      <w:lvlText w:val="%1.%2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20905AA"/>
    <w:multiLevelType w:val="multilevel"/>
    <w:tmpl w:val="13E6E0A6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27"/>
      <w:numFmt w:val="decimal"/>
      <w:lvlRestart w:val="0"/>
      <w:lvlText w:val="%1.%2."/>
      <w:lvlJc w:val="left"/>
      <w:pPr>
        <w:ind w:left="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2B861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C078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6808CC"/>
    <w:multiLevelType w:val="multilevel"/>
    <w:tmpl w:val="6E1A7BDA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DA452E3"/>
    <w:multiLevelType w:val="hybridMultilevel"/>
    <w:tmpl w:val="26D2C7C4"/>
    <w:lvl w:ilvl="0" w:tplc="041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7" w15:restartNumberingAfterBreak="0">
    <w:nsid w:val="222473F9"/>
    <w:multiLevelType w:val="hybridMultilevel"/>
    <w:tmpl w:val="D936A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D005B"/>
    <w:multiLevelType w:val="hybridMultilevel"/>
    <w:tmpl w:val="017A13AA"/>
    <w:lvl w:ilvl="0" w:tplc="0419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206BB34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9ECBF3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5B6F3B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0DAAD8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532624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AF07DA8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B9EDC1E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602C25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D04375F"/>
    <w:multiLevelType w:val="multilevel"/>
    <w:tmpl w:val="DF80B6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6.1.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0" w15:restartNumberingAfterBreak="0">
    <w:nsid w:val="3AD82C55"/>
    <w:multiLevelType w:val="multilevel"/>
    <w:tmpl w:val="E4624ABE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C391055"/>
    <w:multiLevelType w:val="hybridMultilevel"/>
    <w:tmpl w:val="FE8CEC1E"/>
    <w:lvl w:ilvl="0" w:tplc="04190001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DA2CDE2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80C98D4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786129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148583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9140BF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A480B32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0E4A36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634869A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8D01C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A1C4AD3"/>
    <w:multiLevelType w:val="multilevel"/>
    <w:tmpl w:val="6AD62F56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21"/>
      <w:numFmt w:val="decimal"/>
      <w:lvlRestart w:val="0"/>
      <w:lvlText w:val="%1.%2."/>
      <w:lvlJc w:val="left"/>
      <w:pPr>
        <w:ind w:left="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A4C0A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9027FA"/>
    <w:multiLevelType w:val="hybridMultilevel"/>
    <w:tmpl w:val="4D8A21A8"/>
    <w:lvl w:ilvl="0" w:tplc="04190001">
      <w:start w:val="1"/>
      <w:numFmt w:val="bullet"/>
      <w:lvlText w:val=""/>
      <w:lvlJc w:val="left"/>
      <w:pPr>
        <w:ind w:left="499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1C2342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63AC62E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3D6C086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ABEB9F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604E21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C1E1972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08E3F5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8DC140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6F66E34"/>
    <w:multiLevelType w:val="hybridMultilevel"/>
    <w:tmpl w:val="4614D164"/>
    <w:lvl w:ilvl="0" w:tplc="0AF47D54">
      <w:start w:val="1"/>
      <w:numFmt w:val="bullet"/>
      <w:lvlText w:val="­"/>
      <w:lvlJc w:val="left"/>
      <w:pPr>
        <w:tabs>
          <w:tab w:val="num" w:pos="1145"/>
        </w:tabs>
        <w:ind w:left="295" w:firstLine="425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A1689"/>
    <w:multiLevelType w:val="hybridMultilevel"/>
    <w:tmpl w:val="FFA28F7C"/>
    <w:lvl w:ilvl="0" w:tplc="04190001">
      <w:start w:val="1"/>
      <w:numFmt w:val="bullet"/>
      <w:lvlText w:val=""/>
      <w:lvlJc w:val="left"/>
      <w:pPr>
        <w:ind w:left="499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9AC5E6E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09655E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AE01340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1FC586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8A629B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23414D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6CC459A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08AE8B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A9C4FF0"/>
    <w:multiLevelType w:val="multilevel"/>
    <w:tmpl w:val="DFECE920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5F0A517B"/>
    <w:multiLevelType w:val="multilevel"/>
    <w:tmpl w:val="2C4CE28A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82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60351486"/>
    <w:multiLevelType w:val="hybridMultilevel"/>
    <w:tmpl w:val="1ED2E29C"/>
    <w:lvl w:ilvl="0" w:tplc="041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abstractNum w:abstractNumId="21" w15:restartNumberingAfterBreak="0">
    <w:nsid w:val="615B1873"/>
    <w:multiLevelType w:val="multilevel"/>
    <w:tmpl w:val="3098929A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24"/>
      <w:numFmt w:val="decimal"/>
      <w:lvlRestart w:val="0"/>
      <w:lvlText w:val="%1.%2."/>
      <w:lvlJc w:val="left"/>
      <w:pPr>
        <w:ind w:left="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76440DE"/>
    <w:multiLevelType w:val="hybridMultilevel"/>
    <w:tmpl w:val="74FC4884"/>
    <w:lvl w:ilvl="0" w:tplc="04190001">
      <w:start w:val="1"/>
      <w:numFmt w:val="bullet"/>
      <w:lvlText w:val=""/>
      <w:lvlJc w:val="left"/>
      <w:pPr>
        <w:ind w:left="608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DFCCE4A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0C66254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804C2E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77A1DF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932C47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4D4DB2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E16A176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C4C68D2E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DF81489"/>
    <w:multiLevelType w:val="multilevel"/>
    <w:tmpl w:val="E6E2FB46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49C44E5"/>
    <w:multiLevelType w:val="multilevel"/>
    <w:tmpl w:val="80E0AE84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7B820487"/>
    <w:multiLevelType w:val="hybridMultilevel"/>
    <w:tmpl w:val="76C86570"/>
    <w:lvl w:ilvl="0" w:tplc="04190001">
      <w:start w:val="1"/>
      <w:numFmt w:val="bullet"/>
      <w:lvlText w:val=""/>
      <w:lvlJc w:val="left"/>
      <w:pPr>
        <w:ind w:left="499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8A45054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B58981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67A5978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68473EC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EEE88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7D80308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7CE2AEE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7D63478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7BAC3783"/>
    <w:multiLevelType w:val="multilevel"/>
    <w:tmpl w:val="D4122EF6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C2F6B1F"/>
    <w:multiLevelType w:val="hybridMultilevel"/>
    <w:tmpl w:val="A6581670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3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3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3"/>
    </w:lvlOverride>
    <w:lvlOverride w:ilvl="1">
      <w:startOverride w:val="2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2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2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4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6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7"/>
  </w:num>
  <w:num w:numId="16">
    <w:abstractNumId w:val="25"/>
  </w:num>
  <w:num w:numId="17">
    <w:abstractNumId w:val="16"/>
  </w:num>
  <w:num w:numId="18">
    <w:abstractNumId w:val="9"/>
  </w:num>
  <w:num w:numId="19">
    <w:abstractNumId w:val="7"/>
  </w:num>
  <w:num w:numId="20">
    <w:abstractNumId w:val="20"/>
  </w:num>
  <w:num w:numId="21">
    <w:abstractNumId w:val="0"/>
  </w:num>
  <w:num w:numId="22">
    <w:abstractNumId w:val="27"/>
  </w:num>
  <w:num w:numId="23">
    <w:abstractNumId w:val="4"/>
  </w:num>
  <w:num w:numId="24">
    <w:abstractNumId w:val="3"/>
  </w:num>
  <w:num w:numId="25">
    <w:abstractNumId w:val="19"/>
  </w:num>
  <w:num w:numId="26">
    <w:abstractNumId w:val="6"/>
  </w:num>
  <w:num w:numId="27">
    <w:abstractNumId w:val="14"/>
  </w:num>
  <w:num w:numId="28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55"/>
    <w:rsid w:val="0000281E"/>
    <w:rsid w:val="00014A01"/>
    <w:rsid w:val="00016EB5"/>
    <w:rsid w:val="00017AE4"/>
    <w:rsid w:val="00025F12"/>
    <w:rsid w:val="000271A8"/>
    <w:rsid w:val="0004539A"/>
    <w:rsid w:val="00047F3A"/>
    <w:rsid w:val="00050633"/>
    <w:rsid w:val="00051E12"/>
    <w:rsid w:val="00063959"/>
    <w:rsid w:val="000771E9"/>
    <w:rsid w:val="0009754C"/>
    <w:rsid w:val="000A3A4C"/>
    <w:rsid w:val="000A6831"/>
    <w:rsid w:val="000B7FC2"/>
    <w:rsid w:val="000F1852"/>
    <w:rsid w:val="000F5AF7"/>
    <w:rsid w:val="000F7CE2"/>
    <w:rsid w:val="001211C8"/>
    <w:rsid w:val="00123E07"/>
    <w:rsid w:val="00127FE2"/>
    <w:rsid w:val="001310F6"/>
    <w:rsid w:val="00135E4C"/>
    <w:rsid w:val="001432A9"/>
    <w:rsid w:val="00152869"/>
    <w:rsid w:val="00161DFE"/>
    <w:rsid w:val="001704AC"/>
    <w:rsid w:val="001739DD"/>
    <w:rsid w:val="00176A31"/>
    <w:rsid w:val="00181F72"/>
    <w:rsid w:val="0018770A"/>
    <w:rsid w:val="00194915"/>
    <w:rsid w:val="001A3B05"/>
    <w:rsid w:val="001A4CD7"/>
    <w:rsid w:val="001B2F22"/>
    <w:rsid w:val="001B31E0"/>
    <w:rsid w:val="001C00D6"/>
    <w:rsid w:val="001C078E"/>
    <w:rsid w:val="001C0E6E"/>
    <w:rsid w:val="001E6304"/>
    <w:rsid w:val="001F3C83"/>
    <w:rsid w:val="00211E8A"/>
    <w:rsid w:val="00214D3F"/>
    <w:rsid w:val="0022022C"/>
    <w:rsid w:val="00235019"/>
    <w:rsid w:val="00257AF3"/>
    <w:rsid w:val="002611B1"/>
    <w:rsid w:val="00267BC4"/>
    <w:rsid w:val="00271416"/>
    <w:rsid w:val="002748C1"/>
    <w:rsid w:val="002846DA"/>
    <w:rsid w:val="00286DD6"/>
    <w:rsid w:val="00287119"/>
    <w:rsid w:val="002B6431"/>
    <w:rsid w:val="002C2787"/>
    <w:rsid w:val="002D1331"/>
    <w:rsid w:val="002D193C"/>
    <w:rsid w:val="002D1AC2"/>
    <w:rsid w:val="002D6A5A"/>
    <w:rsid w:val="002E4F30"/>
    <w:rsid w:val="002F0A9B"/>
    <w:rsid w:val="003004C3"/>
    <w:rsid w:val="00313DB6"/>
    <w:rsid w:val="0031730B"/>
    <w:rsid w:val="003173F3"/>
    <w:rsid w:val="00317A74"/>
    <w:rsid w:val="0032066B"/>
    <w:rsid w:val="00326F5E"/>
    <w:rsid w:val="003275FD"/>
    <w:rsid w:val="00330F3A"/>
    <w:rsid w:val="00333DAE"/>
    <w:rsid w:val="00341A8E"/>
    <w:rsid w:val="003436C1"/>
    <w:rsid w:val="00346614"/>
    <w:rsid w:val="0034794A"/>
    <w:rsid w:val="00373FDD"/>
    <w:rsid w:val="003950ED"/>
    <w:rsid w:val="00396EA4"/>
    <w:rsid w:val="003B7C8E"/>
    <w:rsid w:val="003C073B"/>
    <w:rsid w:val="003C0767"/>
    <w:rsid w:val="003D4787"/>
    <w:rsid w:val="003D4D66"/>
    <w:rsid w:val="003D6E0A"/>
    <w:rsid w:val="003E62E6"/>
    <w:rsid w:val="003F635D"/>
    <w:rsid w:val="0040597C"/>
    <w:rsid w:val="00417964"/>
    <w:rsid w:val="00444CA0"/>
    <w:rsid w:val="00444FE7"/>
    <w:rsid w:val="00451B4A"/>
    <w:rsid w:val="00452063"/>
    <w:rsid w:val="00457CD4"/>
    <w:rsid w:val="00461BD1"/>
    <w:rsid w:val="00463316"/>
    <w:rsid w:val="00475C56"/>
    <w:rsid w:val="00483E42"/>
    <w:rsid w:val="00484502"/>
    <w:rsid w:val="004A0ABA"/>
    <w:rsid w:val="004B02BC"/>
    <w:rsid w:val="004B3E70"/>
    <w:rsid w:val="004C406A"/>
    <w:rsid w:val="004D7AD9"/>
    <w:rsid w:val="004E564C"/>
    <w:rsid w:val="004E7387"/>
    <w:rsid w:val="004F24EA"/>
    <w:rsid w:val="005018BE"/>
    <w:rsid w:val="005047A3"/>
    <w:rsid w:val="00504BAD"/>
    <w:rsid w:val="005129C9"/>
    <w:rsid w:val="00514B7B"/>
    <w:rsid w:val="0052168F"/>
    <w:rsid w:val="005249C2"/>
    <w:rsid w:val="00525DAC"/>
    <w:rsid w:val="0054494C"/>
    <w:rsid w:val="005661EC"/>
    <w:rsid w:val="00572A03"/>
    <w:rsid w:val="00577FDF"/>
    <w:rsid w:val="00584B77"/>
    <w:rsid w:val="005A5560"/>
    <w:rsid w:val="005B557E"/>
    <w:rsid w:val="005E069F"/>
    <w:rsid w:val="005E0935"/>
    <w:rsid w:val="005F01D4"/>
    <w:rsid w:val="005F38D5"/>
    <w:rsid w:val="00604D30"/>
    <w:rsid w:val="00614BA1"/>
    <w:rsid w:val="00614C02"/>
    <w:rsid w:val="00615641"/>
    <w:rsid w:val="00624739"/>
    <w:rsid w:val="00624E87"/>
    <w:rsid w:val="00630EA8"/>
    <w:rsid w:val="0065460F"/>
    <w:rsid w:val="00672790"/>
    <w:rsid w:val="00680E92"/>
    <w:rsid w:val="00693C9B"/>
    <w:rsid w:val="006B46D3"/>
    <w:rsid w:val="006C5B08"/>
    <w:rsid w:val="006E056F"/>
    <w:rsid w:val="006E5663"/>
    <w:rsid w:val="006F0DB6"/>
    <w:rsid w:val="00700865"/>
    <w:rsid w:val="0070106C"/>
    <w:rsid w:val="00701232"/>
    <w:rsid w:val="00713487"/>
    <w:rsid w:val="00722CCD"/>
    <w:rsid w:val="00726C0C"/>
    <w:rsid w:val="00737BA8"/>
    <w:rsid w:val="00740CAD"/>
    <w:rsid w:val="00740DE4"/>
    <w:rsid w:val="00742CDC"/>
    <w:rsid w:val="00742E86"/>
    <w:rsid w:val="007622D6"/>
    <w:rsid w:val="00765D58"/>
    <w:rsid w:val="00770C5E"/>
    <w:rsid w:val="0077618B"/>
    <w:rsid w:val="00787D56"/>
    <w:rsid w:val="007B68A6"/>
    <w:rsid w:val="007C0755"/>
    <w:rsid w:val="007C1ACF"/>
    <w:rsid w:val="007C73B8"/>
    <w:rsid w:val="007D0035"/>
    <w:rsid w:val="007D6A25"/>
    <w:rsid w:val="007F1655"/>
    <w:rsid w:val="007F3639"/>
    <w:rsid w:val="007F66E4"/>
    <w:rsid w:val="00802814"/>
    <w:rsid w:val="008108B2"/>
    <w:rsid w:val="00816D80"/>
    <w:rsid w:val="00832BE5"/>
    <w:rsid w:val="0083437D"/>
    <w:rsid w:val="00841D40"/>
    <w:rsid w:val="00855100"/>
    <w:rsid w:val="00856866"/>
    <w:rsid w:val="00862B47"/>
    <w:rsid w:val="00866377"/>
    <w:rsid w:val="008866E0"/>
    <w:rsid w:val="00891110"/>
    <w:rsid w:val="00891AF2"/>
    <w:rsid w:val="00895229"/>
    <w:rsid w:val="008A07A2"/>
    <w:rsid w:val="008B1D29"/>
    <w:rsid w:val="008C1B04"/>
    <w:rsid w:val="008C2313"/>
    <w:rsid w:val="008D697A"/>
    <w:rsid w:val="008D7595"/>
    <w:rsid w:val="008E1B0B"/>
    <w:rsid w:val="008F008B"/>
    <w:rsid w:val="008F2980"/>
    <w:rsid w:val="008F2EDF"/>
    <w:rsid w:val="0090380A"/>
    <w:rsid w:val="009048AB"/>
    <w:rsid w:val="00907945"/>
    <w:rsid w:val="0091482C"/>
    <w:rsid w:val="00924C10"/>
    <w:rsid w:val="00935EFD"/>
    <w:rsid w:val="00940F02"/>
    <w:rsid w:val="009856E0"/>
    <w:rsid w:val="00985BD4"/>
    <w:rsid w:val="009912AC"/>
    <w:rsid w:val="00995371"/>
    <w:rsid w:val="00996B41"/>
    <w:rsid w:val="009A718C"/>
    <w:rsid w:val="009B0738"/>
    <w:rsid w:val="009B58EE"/>
    <w:rsid w:val="009F33EE"/>
    <w:rsid w:val="009F3CAC"/>
    <w:rsid w:val="009F3F4A"/>
    <w:rsid w:val="009F5E80"/>
    <w:rsid w:val="00A0053D"/>
    <w:rsid w:val="00A008D2"/>
    <w:rsid w:val="00A15C7E"/>
    <w:rsid w:val="00A178B2"/>
    <w:rsid w:val="00A2497F"/>
    <w:rsid w:val="00A3329B"/>
    <w:rsid w:val="00A34FC2"/>
    <w:rsid w:val="00A361EA"/>
    <w:rsid w:val="00A401BF"/>
    <w:rsid w:val="00A44133"/>
    <w:rsid w:val="00A50CFC"/>
    <w:rsid w:val="00A63173"/>
    <w:rsid w:val="00A64A28"/>
    <w:rsid w:val="00A7336E"/>
    <w:rsid w:val="00A8029B"/>
    <w:rsid w:val="00A8098A"/>
    <w:rsid w:val="00A87C48"/>
    <w:rsid w:val="00A90627"/>
    <w:rsid w:val="00A91837"/>
    <w:rsid w:val="00AA716C"/>
    <w:rsid w:val="00AB65B7"/>
    <w:rsid w:val="00AC1728"/>
    <w:rsid w:val="00AD2353"/>
    <w:rsid w:val="00AD3DA1"/>
    <w:rsid w:val="00AD75DD"/>
    <w:rsid w:val="00AE3847"/>
    <w:rsid w:val="00AE722C"/>
    <w:rsid w:val="00B10516"/>
    <w:rsid w:val="00B11016"/>
    <w:rsid w:val="00B25DB5"/>
    <w:rsid w:val="00B36E6D"/>
    <w:rsid w:val="00B41E6A"/>
    <w:rsid w:val="00B429E5"/>
    <w:rsid w:val="00B5194F"/>
    <w:rsid w:val="00B5243A"/>
    <w:rsid w:val="00B55706"/>
    <w:rsid w:val="00B61592"/>
    <w:rsid w:val="00B64C2E"/>
    <w:rsid w:val="00B6767A"/>
    <w:rsid w:val="00B75CAE"/>
    <w:rsid w:val="00B77393"/>
    <w:rsid w:val="00B86961"/>
    <w:rsid w:val="00B90096"/>
    <w:rsid w:val="00B908D9"/>
    <w:rsid w:val="00B9234F"/>
    <w:rsid w:val="00BB18CF"/>
    <w:rsid w:val="00BB31A8"/>
    <w:rsid w:val="00BB7673"/>
    <w:rsid w:val="00BC58D1"/>
    <w:rsid w:val="00BC6D9F"/>
    <w:rsid w:val="00BD02A8"/>
    <w:rsid w:val="00BD367C"/>
    <w:rsid w:val="00BE60D0"/>
    <w:rsid w:val="00BF0D41"/>
    <w:rsid w:val="00BF2FF1"/>
    <w:rsid w:val="00BF30F3"/>
    <w:rsid w:val="00C10A75"/>
    <w:rsid w:val="00C117F7"/>
    <w:rsid w:val="00C13F00"/>
    <w:rsid w:val="00C1536D"/>
    <w:rsid w:val="00C234F6"/>
    <w:rsid w:val="00C270BD"/>
    <w:rsid w:val="00C4122C"/>
    <w:rsid w:val="00C42C9C"/>
    <w:rsid w:val="00C47416"/>
    <w:rsid w:val="00C56F26"/>
    <w:rsid w:val="00C6185A"/>
    <w:rsid w:val="00C659CA"/>
    <w:rsid w:val="00C67685"/>
    <w:rsid w:val="00C713BF"/>
    <w:rsid w:val="00C7257E"/>
    <w:rsid w:val="00C87E8B"/>
    <w:rsid w:val="00C95851"/>
    <w:rsid w:val="00C95E45"/>
    <w:rsid w:val="00CA5C70"/>
    <w:rsid w:val="00CB31CB"/>
    <w:rsid w:val="00CB61C4"/>
    <w:rsid w:val="00CB64CE"/>
    <w:rsid w:val="00CD3CAE"/>
    <w:rsid w:val="00CE1BE2"/>
    <w:rsid w:val="00CF328C"/>
    <w:rsid w:val="00CF77FF"/>
    <w:rsid w:val="00D0212E"/>
    <w:rsid w:val="00D12249"/>
    <w:rsid w:val="00D266AC"/>
    <w:rsid w:val="00D35E38"/>
    <w:rsid w:val="00D35F40"/>
    <w:rsid w:val="00D40E9E"/>
    <w:rsid w:val="00D504AD"/>
    <w:rsid w:val="00D57DD1"/>
    <w:rsid w:val="00D57E7F"/>
    <w:rsid w:val="00D602AD"/>
    <w:rsid w:val="00D63149"/>
    <w:rsid w:val="00D636A2"/>
    <w:rsid w:val="00DA62CC"/>
    <w:rsid w:val="00DD26DC"/>
    <w:rsid w:val="00DF32DA"/>
    <w:rsid w:val="00E03BAE"/>
    <w:rsid w:val="00E368DE"/>
    <w:rsid w:val="00E56E1C"/>
    <w:rsid w:val="00E804C4"/>
    <w:rsid w:val="00E85704"/>
    <w:rsid w:val="00E90D9E"/>
    <w:rsid w:val="00E96FF8"/>
    <w:rsid w:val="00EB630B"/>
    <w:rsid w:val="00EC4404"/>
    <w:rsid w:val="00EC5EEF"/>
    <w:rsid w:val="00EE1ADE"/>
    <w:rsid w:val="00EF3487"/>
    <w:rsid w:val="00EF724C"/>
    <w:rsid w:val="00EF75CD"/>
    <w:rsid w:val="00EF7D87"/>
    <w:rsid w:val="00F001EF"/>
    <w:rsid w:val="00F00733"/>
    <w:rsid w:val="00F01953"/>
    <w:rsid w:val="00F02AC6"/>
    <w:rsid w:val="00F03C59"/>
    <w:rsid w:val="00F13E9F"/>
    <w:rsid w:val="00F17494"/>
    <w:rsid w:val="00F201B5"/>
    <w:rsid w:val="00F226A0"/>
    <w:rsid w:val="00F22A56"/>
    <w:rsid w:val="00F26C37"/>
    <w:rsid w:val="00F27BC8"/>
    <w:rsid w:val="00F31FA4"/>
    <w:rsid w:val="00F33289"/>
    <w:rsid w:val="00F35A60"/>
    <w:rsid w:val="00F450B0"/>
    <w:rsid w:val="00F457B5"/>
    <w:rsid w:val="00F625D4"/>
    <w:rsid w:val="00F76D40"/>
    <w:rsid w:val="00F923A3"/>
    <w:rsid w:val="00FA717F"/>
    <w:rsid w:val="00FA7C4E"/>
    <w:rsid w:val="00FC2DA9"/>
    <w:rsid w:val="00FD4D0E"/>
    <w:rsid w:val="00FD7098"/>
    <w:rsid w:val="00FE2C37"/>
    <w:rsid w:val="00FF03BF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7E23"/>
  <w15:chartTrackingRefBased/>
  <w15:docId w15:val="{0BB15CB9-FB1D-4EFA-A12A-80D96AFA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8B"/>
    <w:pPr>
      <w:spacing w:after="132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8F008B"/>
    <w:pPr>
      <w:keepNext/>
      <w:keepLines/>
      <w:spacing w:after="126" w:line="268" w:lineRule="auto"/>
      <w:ind w:left="1658" w:right="1595" w:hanging="10"/>
      <w:outlineLvl w:val="0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8F008B"/>
    <w:pPr>
      <w:keepNext/>
      <w:keepLines/>
      <w:spacing w:after="126" w:line="268" w:lineRule="auto"/>
      <w:ind w:left="1658" w:right="1595" w:hanging="10"/>
      <w:outlineLvl w:val="1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08B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008B"/>
    <w:rPr>
      <w:rFonts w:ascii="Times New Roman" w:eastAsia="Times New Roman" w:hAnsi="Times New Roman" w:cs="Times New Roman"/>
      <w:b/>
      <w:color w:val="000000"/>
      <w:lang w:eastAsia="ru-RU"/>
    </w:rPr>
  </w:style>
  <w:style w:type="character" w:styleId="a3">
    <w:name w:val="Hyperlink"/>
    <w:basedOn w:val="a0"/>
    <w:uiPriority w:val="99"/>
    <w:semiHidden/>
    <w:unhideWhenUsed/>
    <w:rsid w:val="008F008B"/>
    <w:rPr>
      <w:color w:val="0563C1" w:themeColor="hyperlink"/>
      <w:u w:val="single"/>
    </w:rPr>
  </w:style>
  <w:style w:type="character" w:customStyle="1" w:styleId="footnotedescriptionChar">
    <w:name w:val="footnote description Char"/>
    <w:link w:val="footnotedescription"/>
    <w:locked/>
    <w:rsid w:val="008F008B"/>
    <w:rPr>
      <w:rFonts w:ascii="Times New Roman" w:eastAsia="Times New Roman" w:hAnsi="Times New Roman" w:cs="Times New Roman"/>
      <w:color w:val="000000"/>
      <w:sz w:val="16"/>
    </w:rPr>
  </w:style>
  <w:style w:type="paragraph" w:customStyle="1" w:styleId="footnotedescription">
    <w:name w:val="footnote description"/>
    <w:next w:val="a"/>
    <w:link w:val="footnotedescriptionChar"/>
    <w:rsid w:val="008F008B"/>
    <w:pPr>
      <w:spacing w:after="0" w:line="256" w:lineRule="auto"/>
      <w:ind w:left="154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rsid w:val="008F008B"/>
    <w:rPr>
      <w:rFonts w:ascii="Times New Roman" w:eastAsia="Times New Roman" w:hAnsi="Times New Roman" w:cs="Times New Roman" w:hint="default"/>
      <w:color w:val="000000"/>
      <w:sz w:val="16"/>
      <w:vertAlign w:val="superscript"/>
    </w:rPr>
  </w:style>
  <w:style w:type="paragraph" w:styleId="a4">
    <w:name w:val="Normal (Web)"/>
    <w:basedOn w:val="a"/>
    <w:uiPriority w:val="99"/>
    <w:rsid w:val="00EE1AD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0"/>
      <w:szCs w:val="20"/>
    </w:rPr>
  </w:style>
  <w:style w:type="paragraph" w:styleId="a5">
    <w:name w:val="List Paragraph"/>
    <w:basedOn w:val="a"/>
    <w:link w:val="a6"/>
    <w:uiPriority w:val="34"/>
    <w:qFormat/>
    <w:rsid w:val="002B643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25D4"/>
    <w:rPr>
      <w:rFonts w:ascii="Times New Roman" w:eastAsia="Times New Roman" w:hAnsi="Times New Roman" w:cs="Times New Roman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F62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25D4"/>
    <w:rPr>
      <w:rFonts w:ascii="Times New Roman" w:eastAsia="Times New Roman" w:hAnsi="Times New Roman" w:cs="Times New Roman"/>
      <w:color w:val="000000"/>
      <w:lang w:eastAsia="ru-RU"/>
    </w:rPr>
  </w:style>
  <w:style w:type="character" w:styleId="ab">
    <w:name w:val="annotation reference"/>
    <w:basedOn w:val="a0"/>
    <w:uiPriority w:val="99"/>
    <w:semiHidden/>
    <w:unhideWhenUsed/>
    <w:rsid w:val="00FF595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F595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F595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F595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F5952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F5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595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rsid w:val="005F38D5"/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tfinanc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69EA9-F785-4D52-9198-06C2EBD3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7344</Words>
  <Characters>41863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Титарчук Светлана Геннадьевна</dc:creator>
  <cp:keywords/>
  <dc:description/>
  <cp:lastModifiedBy>Шишакова Анна Геннадьевна</cp:lastModifiedBy>
  <cp:revision>8</cp:revision>
  <dcterms:created xsi:type="dcterms:W3CDTF">2022-05-12T13:03:00Z</dcterms:created>
  <dcterms:modified xsi:type="dcterms:W3CDTF">2022-05-31T09:12:00Z</dcterms:modified>
</cp:coreProperties>
</file>