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4B" w:rsidRDefault="005F214B" w:rsidP="00623203">
      <w:pPr>
        <w:shd w:val="clear" w:color="auto" w:fill="FFFFFF"/>
        <w:spacing w:line="360" w:lineRule="auto"/>
        <w:jc w:val="right"/>
      </w:pPr>
    </w:p>
    <w:p w:rsidR="005F214B" w:rsidRDefault="005F214B" w:rsidP="005F214B">
      <w:pPr>
        <w:shd w:val="clear" w:color="auto" w:fill="FFFFFF"/>
        <w:spacing w:line="360" w:lineRule="auto"/>
        <w:jc w:val="right"/>
      </w:pPr>
    </w:p>
    <w:p w:rsidR="005F214B" w:rsidRPr="0051547D" w:rsidRDefault="009B2139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51547D">
        <w:rPr>
          <w:noProof/>
          <w:sz w:val="24"/>
          <w:szCs w:val="24"/>
        </w:rPr>
        <w:drawing>
          <wp:inline distT="0" distB="0" distL="0" distR="0" wp14:anchorId="4A62BCCA" wp14:editId="48F16A79">
            <wp:extent cx="5534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51547D">
        <w:rPr>
          <w:color w:val="000000"/>
          <w:sz w:val="24"/>
          <w:szCs w:val="24"/>
        </w:rPr>
        <w:t>УТВЕРЖДАЮ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51547D">
        <w:rPr>
          <w:color w:val="000000"/>
          <w:sz w:val="24"/>
          <w:szCs w:val="24"/>
        </w:rPr>
        <w:t>Председатель Правления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 xml:space="preserve">                                 ООО КБ «РостФинанс»</w:t>
      </w:r>
    </w:p>
    <w:p w:rsidR="005250F4" w:rsidRPr="0051547D" w:rsidRDefault="00FE632E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442450">
        <w:rPr>
          <w:color w:val="000000"/>
          <w:spacing w:val="-1"/>
          <w:sz w:val="24"/>
          <w:szCs w:val="24"/>
        </w:rPr>
        <w:t>«</w:t>
      </w:r>
      <w:r w:rsidR="0002200F" w:rsidRPr="00442450">
        <w:rPr>
          <w:color w:val="000000"/>
          <w:spacing w:val="-1"/>
          <w:sz w:val="24"/>
          <w:szCs w:val="24"/>
        </w:rPr>
        <w:t>21</w:t>
      </w:r>
      <w:r w:rsidRPr="00442450">
        <w:rPr>
          <w:color w:val="000000"/>
          <w:spacing w:val="-1"/>
          <w:sz w:val="24"/>
          <w:szCs w:val="24"/>
        </w:rPr>
        <w:t xml:space="preserve">» </w:t>
      </w:r>
      <w:r w:rsidR="004C07BE" w:rsidRPr="00442450">
        <w:rPr>
          <w:color w:val="000000"/>
          <w:spacing w:val="-1"/>
          <w:sz w:val="24"/>
          <w:szCs w:val="24"/>
        </w:rPr>
        <w:t>августа</w:t>
      </w:r>
      <w:r w:rsidR="00BB0D2E" w:rsidRPr="00442450">
        <w:rPr>
          <w:color w:val="000000"/>
          <w:spacing w:val="-1"/>
          <w:sz w:val="24"/>
          <w:szCs w:val="24"/>
        </w:rPr>
        <w:t xml:space="preserve"> 2017</w:t>
      </w:r>
      <w:r w:rsidRPr="00442450">
        <w:rPr>
          <w:color w:val="000000"/>
          <w:spacing w:val="-1"/>
          <w:sz w:val="24"/>
          <w:szCs w:val="24"/>
        </w:rPr>
        <w:t xml:space="preserve"> г.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>_______________ Прохватилов А.Б.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 xml:space="preserve">Введение в действие с </w:t>
      </w:r>
      <w:r w:rsidR="00FE632E" w:rsidRPr="00442450">
        <w:rPr>
          <w:color w:val="000000"/>
          <w:spacing w:val="-1"/>
          <w:sz w:val="24"/>
          <w:szCs w:val="24"/>
        </w:rPr>
        <w:t>«</w:t>
      </w:r>
      <w:r w:rsidR="0002200F" w:rsidRPr="00442450">
        <w:rPr>
          <w:color w:val="000000"/>
          <w:spacing w:val="-1"/>
          <w:sz w:val="24"/>
          <w:szCs w:val="24"/>
        </w:rPr>
        <w:t>04</w:t>
      </w:r>
      <w:r w:rsidR="00FE632E" w:rsidRPr="00442450">
        <w:rPr>
          <w:color w:val="000000"/>
          <w:spacing w:val="-1"/>
          <w:sz w:val="24"/>
          <w:szCs w:val="24"/>
        </w:rPr>
        <w:t xml:space="preserve">» </w:t>
      </w:r>
      <w:r w:rsidR="004C07BE" w:rsidRPr="00442450">
        <w:rPr>
          <w:color w:val="000000"/>
          <w:spacing w:val="-1"/>
          <w:sz w:val="24"/>
          <w:szCs w:val="24"/>
        </w:rPr>
        <w:t>сентября</w:t>
      </w:r>
      <w:r w:rsidR="00FE632E" w:rsidRPr="00442450">
        <w:rPr>
          <w:color w:val="000000"/>
          <w:spacing w:val="-1"/>
          <w:sz w:val="24"/>
          <w:szCs w:val="24"/>
        </w:rPr>
        <w:t xml:space="preserve"> 201</w:t>
      </w:r>
      <w:r w:rsidR="007A41AD" w:rsidRPr="00442450">
        <w:rPr>
          <w:color w:val="000000"/>
          <w:spacing w:val="-1"/>
          <w:sz w:val="24"/>
          <w:szCs w:val="24"/>
        </w:rPr>
        <w:t xml:space="preserve">7 </w:t>
      </w:r>
      <w:r w:rsidR="00FE632E" w:rsidRPr="00442450">
        <w:rPr>
          <w:color w:val="000000"/>
          <w:spacing w:val="-1"/>
          <w:sz w:val="24"/>
          <w:szCs w:val="24"/>
        </w:rPr>
        <w:t>г.</w:t>
      </w:r>
    </w:p>
    <w:p w:rsidR="00377BAA" w:rsidRPr="0051547D" w:rsidRDefault="00377BAA" w:rsidP="00623203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77BAA" w:rsidRPr="0051547D" w:rsidRDefault="00377B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1547D">
        <w:rPr>
          <w:b/>
          <w:color w:val="000000"/>
          <w:spacing w:val="-3"/>
          <w:sz w:val="28"/>
          <w:szCs w:val="28"/>
        </w:rPr>
        <w:t>Т</w:t>
      </w:r>
      <w:r w:rsidR="00F05326" w:rsidRPr="0051547D">
        <w:rPr>
          <w:b/>
          <w:color w:val="000000"/>
          <w:spacing w:val="-3"/>
          <w:sz w:val="28"/>
          <w:szCs w:val="28"/>
        </w:rPr>
        <w:t>А</w:t>
      </w:r>
      <w:r w:rsidRPr="0051547D">
        <w:rPr>
          <w:b/>
          <w:color w:val="000000"/>
          <w:spacing w:val="-3"/>
          <w:sz w:val="28"/>
          <w:szCs w:val="28"/>
        </w:rPr>
        <w:t>РИФЫ КОМИССИОННОГО ВОЗНАГРАЖДЕНИ</w:t>
      </w:r>
      <w:r w:rsidR="00612E6E" w:rsidRPr="0051547D">
        <w:rPr>
          <w:b/>
          <w:color w:val="000000"/>
          <w:spacing w:val="-3"/>
          <w:sz w:val="28"/>
          <w:szCs w:val="28"/>
        </w:rPr>
        <w:t>Я</w:t>
      </w:r>
    </w:p>
    <w:p w:rsidR="00377BAA" w:rsidRPr="0051547D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1547D">
        <w:rPr>
          <w:b/>
          <w:color w:val="000000"/>
          <w:spacing w:val="-1"/>
          <w:sz w:val="28"/>
          <w:szCs w:val="28"/>
        </w:rPr>
        <w:t>в</w:t>
      </w:r>
      <w:r w:rsidR="00B636BD" w:rsidRPr="0051547D">
        <w:rPr>
          <w:b/>
          <w:color w:val="000000"/>
          <w:spacing w:val="-1"/>
          <w:sz w:val="28"/>
          <w:szCs w:val="28"/>
        </w:rPr>
        <w:t xml:space="preserve"> </w:t>
      </w:r>
      <w:r w:rsidR="00377BAA" w:rsidRPr="0051547D">
        <w:rPr>
          <w:b/>
          <w:color w:val="000000"/>
          <w:spacing w:val="-1"/>
          <w:sz w:val="28"/>
          <w:szCs w:val="28"/>
        </w:rPr>
        <w:t>ООО КБ «Р</w:t>
      </w:r>
      <w:r w:rsidR="00F05326" w:rsidRPr="0051547D">
        <w:rPr>
          <w:b/>
          <w:color w:val="000000"/>
          <w:spacing w:val="-1"/>
          <w:sz w:val="28"/>
          <w:szCs w:val="28"/>
        </w:rPr>
        <w:t>ост</w:t>
      </w:r>
      <w:r w:rsidR="00377BAA" w:rsidRPr="0051547D">
        <w:rPr>
          <w:b/>
          <w:color w:val="000000"/>
          <w:spacing w:val="-1"/>
          <w:sz w:val="28"/>
          <w:szCs w:val="28"/>
        </w:rPr>
        <w:t>Ф</w:t>
      </w:r>
      <w:r w:rsidR="00F05326" w:rsidRPr="0051547D">
        <w:rPr>
          <w:b/>
          <w:color w:val="000000"/>
          <w:spacing w:val="-1"/>
          <w:sz w:val="28"/>
          <w:szCs w:val="28"/>
        </w:rPr>
        <w:t>инанс</w:t>
      </w:r>
      <w:r w:rsidR="00377BAA" w:rsidRPr="0051547D">
        <w:rPr>
          <w:b/>
          <w:color w:val="000000"/>
          <w:spacing w:val="-1"/>
          <w:sz w:val="28"/>
          <w:szCs w:val="28"/>
        </w:rPr>
        <w:t>»</w:t>
      </w:r>
      <w:r w:rsidR="00B636BD" w:rsidRPr="0051547D">
        <w:rPr>
          <w:b/>
          <w:color w:val="000000"/>
          <w:spacing w:val="-1"/>
          <w:sz w:val="28"/>
          <w:szCs w:val="28"/>
        </w:rPr>
        <w:t xml:space="preserve">  </w:t>
      </w:r>
    </w:p>
    <w:p w:rsidR="00377BAA" w:rsidRPr="0051547D" w:rsidRDefault="00F05326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51547D">
        <w:rPr>
          <w:b/>
          <w:color w:val="000000"/>
          <w:spacing w:val="-2"/>
          <w:sz w:val="28"/>
          <w:szCs w:val="28"/>
        </w:rPr>
        <w:t>для юридических лиц</w:t>
      </w:r>
      <w:r w:rsidR="006C30A3" w:rsidRPr="0051547D">
        <w:rPr>
          <w:b/>
          <w:color w:val="000000"/>
          <w:spacing w:val="-2"/>
          <w:sz w:val="28"/>
          <w:szCs w:val="28"/>
        </w:rPr>
        <w:t xml:space="preserve"> и индивидуальных предпринимателей</w:t>
      </w:r>
    </w:p>
    <w:p w:rsidR="006C30A3" w:rsidRPr="0051547D" w:rsidRDefault="003511DF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51547D">
        <w:rPr>
          <w:b/>
          <w:color w:val="000000"/>
          <w:spacing w:val="-2"/>
          <w:sz w:val="28"/>
          <w:szCs w:val="28"/>
        </w:rPr>
        <w:t>(</w:t>
      </w:r>
      <w:r w:rsidR="005250F4" w:rsidRPr="0051547D">
        <w:rPr>
          <w:b/>
          <w:color w:val="000000"/>
          <w:spacing w:val="-2"/>
          <w:sz w:val="28"/>
          <w:szCs w:val="28"/>
        </w:rPr>
        <w:t>г.</w:t>
      </w:r>
      <w:r w:rsidR="00E17F6C" w:rsidRPr="0051547D">
        <w:rPr>
          <w:b/>
          <w:color w:val="000000"/>
          <w:spacing w:val="-2"/>
          <w:sz w:val="28"/>
          <w:szCs w:val="28"/>
        </w:rPr>
        <w:t xml:space="preserve"> </w:t>
      </w:r>
      <w:r w:rsidR="006C30A3" w:rsidRPr="0051547D">
        <w:rPr>
          <w:b/>
          <w:color w:val="000000"/>
          <w:spacing w:val="-2"/>
          <w:sz w:val="28"/>
          <w:szCs w:val="28"/>
        </w:rPr>
        <w:t>Санкт-Петербург</w:t>
      </w:r>
      <w:r w:rsidR="00297DF1" w:rsidRPr="0051547D">
        <w:rPr>
          <w:b/>
          <w:color w:val="000000"/>
          <w:spacing w:val="-2"/>
          <w:sz w:val="28"/>
          <w:szCs w:val="28"/>
        </w:rPr>
        <w:t>, г. Великий Новгород</w:t>
      </w:r>
      <w:r w:rsidR="006C30A3" w:rsidRPr="0051547D">
        <w:rPr>
          <w:b/>
          <w:color w:val="000000"/>
          <w:spacing w:val="-2"/>
          <w:sz w:val="28"/>
          <w:szCs w:val="28"/>
        </w:rPr>
        <w:t>)</w:t>
      </w:r>
    </w:p>
    <w:p w:rsidR="006C30A3" w:rsidRPr="0051547D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proofErr w:type="spellStart"/>
      <w:r w:rsidRPr="0051547D">
        <w:rPr>
          <w:color w:val="000000"/>
          <w:spacing w:val="3"/>
          <w:w w:val="134"/>
          <w:sz w:val="24"/>
          <w:szCs w:val="24"/>
        </w:rPr>
        <w:t>г.Ростов</w:t>
      </w:r>
      <w:proofErr w:type="spellEnd"/>
      <w:r w:rsidRPr="0051547D">
        <w:rPr>
          <w:color w:val="000000"/>
          <w:spacing w:val="3"/>
          <w:w w:val="134"/>
          <w:sz w:val="24"/>
          <w:szCs w:val="24"/>
        </w:rPr>
        <w:t>-на-Дону</w:t>
      </w: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51547D">
        <w:rPr>
          <w:color w:val="000000"/>
          <w:spacing w:val="3"/>
          <w:w w:val="134"/>
          <w:sz w:val="24"/>
          <w:szCs w:val="24"/>
        </w:rPr>
        <w:t>201</w:t>
      </w:r>
      <w:r w:rsidR="00BB0D2E">
        <w:rPr>
          <w:color w:val="000000"/>
          <w:spacing w:val="3"/>
          <w:w w:val="134"/>
          <w:sz w:val="24"/>
          <w:szCs w:val="24"/>
        </w:rPr>
        <w:t>7</w:t>
      </w:r>
      <w:r w:rsidRPr="0051547D">
        <w:rPr>
          <w:color w:val="000000"/>
          <w:spacing w:val="3"/>
          <w:w w:val="134"/>
          <w:sz w:val="24"/>
          <w:szCs w:val="24"/>
        </w:rPr>
        <w:t xml:space="preserve"> год</w:t>
      </w:r>
    </w:p>
    <w:p w:rsidR="005250F4" w:rsidRPr="0051547D" w:rsidRDefault="005250F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5250F4" w:rsidRPr="0051547D" w:rsidRDefault="005250F4">
      <w:pPr>
        <w:shd w:val="clear" w:color="auto" w:fill="FFFFFF"/>
        <w:jc w:val="center"/>
        <w:rPr>
          <w:sz w:val="24"/>
          <w:szCs w:val="24"/>
        </w:rPr>
      </w:pPr>
    </w:p>
    <w:p w:rsidR="00377BAA" w:rsidRPr="0051547D" w:rsidRDefault="00377BAA">
      <w:pPr>
        <w:jc w:val="center"/>
        <w:rPr>
          <w:sz w:val="24"/>
          <w:szCs w:val="24"/>
        </w:rPr>
      </w:pPr>
      <w:r w:rsidRPr="0051547D">
        <w:rPr>
          <w:sz w:val="24"/>
          <w:szCs w:val="24"/>
        </w:rPr>
        <w:lastRenderedPageBreak/>
        <w:t>Содержание</w:t>
      </w:r>
    </w:p>
    <w:p w:rsidR="00377BAA" w:rsidRPr="0051547D" w:rsidRDefault="00377BAA"/>
    <w:p w:rsidR="00D01C08" w:rsidRPr="0051547D" w:rsidRDefault="00D01C0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377BAA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 xml:space="preserve">счетов. 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>счетов в</w:t>
            </w:r>
            <w:r w:rsidRPr="0051547D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C019FC" w:rsidRPr="0051547D" w:rsidTr="00556CC7">
        <w:tc>
          <w:tcPr>
            <w:tcW w:w="85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51547D" w:rsidRDefault="005F39B7" w:rsidP="00C019FC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4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  <w:p w:rsidR="00D01C08" w:rsidRPr="0051547D" w:rsidRDefault="00D01C08" w:rsidP="004E43B4">
            <w:pPr>
              <w:jc w:val="center"/>
              <w:rPr>
                <w:sz w:val="24"/>
                <w:szCs w:val="24"/>
              </w:rPr>
            </w:pP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7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</w:tbl>
    <w:p w:rsidR="00377BAA" w:rsidRPr="0051547D" w:rsidRDefault="00377BAA">
      <w:r w:rsidRPr="0051547D">
        <w:br w:type="textWrapping" w:clear="all"/>
      </w:r>
    </w:p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>
      <w:pPr>
        <w:shd w:val="clear" w:color="auto" w:fill="FFFFFF"/>
        <w:spacing w:before="653"/>
        <w:jc w:val="center"/>
      </w:pPr>
    </w:p>
    <w:p w:rsidR="0048310C" w:rsidRPr="0051547D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51547D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8"/>
          <w:szCs w:val="28"/>
        </w:rPr>
      </w:pPr>
      <w:r w:rsidRPr="0051547D">
        <w:rPr>
          <w:b/>
          <w:bCs/>
          <w:sz w:val="28"/>
          <w:szCs w:val="28"/>
        </w:rPr>
        <w:t>Порядок применения Тарифов комиссионного вознаграждения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Настоящие Тарифы устанавливают ставки комиссионного вознаграждения на услуги, оказываемые ООО КБ «РостФинанс» (г. </w:t>
      </w:r>
      <w:r w:rsidR="00473689" w:rsidRPr="0051547D">
        <w:rPr>
          <w:sz w:val="22"/>
          <w:szCs w:val="22"/>
        </w:rPr>
        <w:t>Санкт-Петербург, г. Великий Новгород</w:t>
      </w:r>
      <w:r w:rsidRPr="0051547D">
        <w:rPr>
          <w:sz w:val="22"/>
          <w:szCs w:val="22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с </w:t>
      </w:r>
      <w:r w:rsidR="00FE632E" w:rsidRPr="00442450">
        <w:rPr>
          <w:color w:val="000000"/>
          <w:spacing w:val="-1"/>
        </w:rPr>
        <w:t>«</w:t>
      </w:r>
      <w:r w:rsidR="004C07BE" w:rsidRPr="00442450">
        <w:rPr>
          <w:color w:val="000000"/>
          <w:spacing w:val="-1"/>
        </w:rPr>
        <w:t>0</w:t>
      </w:r>
      <w:r w:rsidR="0002200F" w:rsidRPr="00442450">
        <w:rPr>
          <w:color w:val="000000"/>
          <w:spacing w:val="-1"/>
        </w:rPr>
        <w:t>4</w:t>
      </w:r>
      <w:r w:rsidR="00FE632E" w:rsidRPr="00442450">
        <w:rPr>
          <w:color w:val="000000"/>
          <w:spacing w:val="-1"/>
        </w:rPr>
        <w:t xml:space="preserve">» </w:t>
      </w:r>
      <w:r w:rsidR="004C07BE" w:rsidRPr="00442450">
        <w:rPr>
          <w:color w:val="000000"/>
          <w:spacing w:val="-1"/>
        </w:rPr>
        <w:t>сентября</w:t>
      </w:r>
      <w:r w:rsidR="00FE632E" w:rsidRPr="00442450">
        <w:rPr>
          <w:color w:val="000000"/>
          <w:spacing w:val="-1"/>
        </w:rPr>
        <w:t xml:space="preserve"> 201</w:t>
      </w:r>
      <w:r w:rsidR="007A41AD" w:rsidRPr="00442450">
        <w:rPr>
          <w:color w:val="000000"/>
          <w:spacing w:val="-1"/>
        </w:rPr>
        <w:t>7</w:t>
      </w:r>
      <w:r w:rsidR="00FE632E" w:rsidRPr="00442450">
        <w:rPr>
          <w:color w:val="000000"/>
          <w:spacing w:val="-1"/>
        </w:rPr>
        <w:t xml:space="preserve"> </w:t>
      </w:r>
      <w:r w:rsidR="001E14F9" w:rsidRPr="0051547D">
        <w:rPr>
          <w:sz w:val="22"/>
          <w:szCs w:val="22"/>
        </w:rPr>
        <w:t>года</w:t>
      </w:r>
      <w:r w:rsidRPr="0051547D">
        <w:rPr>
          <w:sz w:val="22"/>
          <w:szCs w:val="22"/>
        </w:rPr>
        <w:t xml:space="preserve"> и отменяют действие всех предыдущих редакций.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Ставки комиссионного вознаграждения не включают в себя налог на добавленную стоимость (НДС). В случаях, предусмотренных Налоговым кодексом РФ, налог взимается дополнительно.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51547D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Расчетно-кассовое</w:t>
      </w:r>
      <w:r w:rsidR="00AD2056" w:rsidRPr="0051547D">
        <w:rPr>
          <w:sz w:val="22"/>
          <w:szCs w:val="22"/>
        </w:rPr>
        <w:t xml:space="preserve"> обслуживание Клиентов осуществляется Банком в следующем порядке: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    </w:t>
      </w:r>
      <w:r w:rsidR="00776593" w:rsidRPr="0051547D">
        <w:rPr>
          <w:sz w:val="22"/>
          <w:szCs w:val="22"/>
        </w:rPr>
        <w:tab/>
      </w:r>
      <w:r w:rsidRPr="0051547D">
        <w:rPr>
          <w:sz w:val="22"/>
          <w:szCs w:val="22"/>
        </w:rPr>
        <w:t xml:space="preserve"> Платежные (расчетные) документы, представленные: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1) На бумажном носителе до 16-00, по системе Банк-клиент до 16-45 часов исполняются текущим днем;</w:t>
      </w:r>
    </w:p>
    <w:p w:rsidR="00776593" w:rsidRPr="0051547D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5C15EA" w:rsidRPr="0051547D" w:rsidRDefault="00AD2056" w:rsidP="00776593">
      <w:pPr>
        <w:pStyle w:val="a5"/>
        <w:spacing w:before="0" w:beforeAutospacing="0" w:after="0" w:afterAutospacing="0"/>
        <w:ind w:left="720" w:firstLine="72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51547D">
        <w:rPr>
          <w:sz w:val="22"/>
          <w:szCs w:val="22"/>
        </w:rPr>
        <w:t xml:space="preserve"> </w:t>
      </w:r>
    </w:p>
    <w:p w:rsidR="009152A6" w:rsidRPr="0051547D" w:rsidRDefault="009152A6">
      <w:pPr>
        <w:jc w:val="center"/>
      </w:pPr>
    </w:p>
    <w:p w:rsidR="005250F4" w:rsidRPr="0051547D" w:rsidRDefault="005250F4" w:rsidP="00B3105D"/>
    <w:p w:rsidR="0051547D" w:rsidRPr="0051547D" w:rsidRDefault="0051547D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51547D" w:rsidTr="00EF4FFD">
        <w:trPr>
          <w:trHeight w:val="284"/>
        </w:trPr>
        <w:tc>
          <w:tcPr>
            <w:tcW w:w="993" w:type="dxa"/>
          </w:tcPr>
          <w:p w:rsidR="006028D1" w:rsidRPr="0051547D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51547D" w:rsidRDefault="009B2139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Порядок и срок оплаты</w:t>
            </w:r>
            <w:r w:rsidR="005349CC" w:rsidRPr="0051547D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51547D" w:rsidTr="00BB12B7"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47D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 w:rsidSect="00603590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1E14F9" w:rsidRPr="0051547D" w:rsidTr="005F39B7">
        <w:trPr>
          <w:trHeight w:val="284"/>
        </w:trPr>
        <w:tc>
          <w:tcPr>
            <w:tcW w:w="993" w:type="dxa"/>
          </w:tcPr>
          <w:p w:rsidR="001E14F9" w:rsidRPr="0051547D" w:rsidRDefault="001E14F9" w:rsidP="001E14F9">
            <w:pPr>
              <w:ind w:firstLine="34"/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</w:p>
        </w:tc>
        <w:tc>
          <w:tcPr>
            <w:tcW w:w="5245" w:type="dxa"/>
          </w:tcPr>
          <w:p w:rsidR="001E14F9" w:rsidRPr="0051547D" w:rsidRDefault="001E14F9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Открытие расчетного счета (специального счет</w:t>
            </w:r>
            <w:r w:rsidR="00603590" w:rsidRPr="0051547D">
              <w:rPr>
                <w:rStyle w:val="ae"/>
                <w:color w:val="000000"/>
              </w:rPr>
              <w:footnoteReference w:id="1"/>
            </w:r>
            <w:r w:rsidRPr="0051547D">
              <w:rPr>
                <w:color w:val="000000"/>
              </w:rPr>
              <w:t>) в рублях РФ</w:t>
            </w:r>
          </w:p>
        </w:tc>
        <w:tc>
          <w:tcPr>
            <w:tcW w:w="1729" w:type="dxa"/>
          </w:tcPr>
          <w:p w:rsidR="001E14F9" w:rsidRPr="0051547D" w:rsidRDefault="001E14F9" w:rsidP="001E14F9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  <w:shd w:val="clear" w:color="auto" w:fill="auto"/>
          </w:tcPr>
          <w:p w:rsidR="001E14F9" w:rsidRPr="0051547D" w:rsidRDefault="001E14F9" w:rsidP="001E14F9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712F60" w:rsidRPr="0051547D" w:rsidTr="005F39B7">
        <w:trPr>
          <w:trHeight w:val="780"/>
        </w:trPr>
        <w:tc>
          <w:tcPr>
            <w:tcW w:w="993" w:type="dxa"/>
          </w:tcPr>
          <w:p w:rsidR="00712F60" w:rsidRPr="00982C69" w:rsidRDefault="00712F60" w:rsidP="00712F60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  <w:vertAlign w:val="superscript"/>
              </w:rPr>
            </w:pPr>
            <w:r w:rsidRPr="00BB0D2E">
              <w:rPr>
                <w:color w:val="000000"/>
              </w:rPr>
              <w:t xml:space="preserve">50 </w:t>
            </w:r>
            <w:r w:rsidRPr="00BB0D2E">
              <w:rPr>
                <w:color w:val="000000"/>
                <w:lang w:val="en-US"/>
              </w:rPr>
              <w:t>00</w:t>
            </w:r>
            <w:r w:rsidRPr="00BB0D2E">
              <w:rPr>
                <w:color w:val="000000"/>
              </w:rPr>
              <w:t>0</w:t>
            </w:r>
            <w:r w:rsidRPr="00BB0D2E">
              <w:rPr>
                <w:color w:val="000000"/>
                <w:lang w:val="en-US"/>
              </w:rPr>
              <w:t xml:space="preserve"> </w:t>
            </w:r>
            <w:r w:rsidRPr="00BB0D2E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982C69" w:rsidRDefault="00712F60" w:rsidP="00712F6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1.1.3</w:t>
            </w:r>
          </w:p>
        </w:tc>
        <w:tc>
          <w:tcPr>
            <w:tcW w:w="524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Ведение расчетного счета (специального счета) при наличии движения по счету, </w:t>
            </w:r>
            <w:r w:rsidRPr="0051547D">
              <w:rPr>
                <w:b/>
                <w:color w:val="000000"/>
              </w:rPr>
              <w:t>при условии отсутствия</w:t>
            </w:r>
            <w:r w:rsidRPr="0051547D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</w:t>
            </w:r>
            <w:r w:rsidRPr="0051547D">
              <w:rPr>
                <w:rStyle w:val="af"/>
                <w:color w:val="000000"/>
              </w:rPr>
              <w:t>1</w:t>
            </w:r>
            <w:r w:rsidRPr="0051547D">
              <w:rPr>
                <w:color w:val="000000"/>
              </w:rPr>
              <w:t>.</w:t>
            </w:r>
          </w:p>
        </w:tc>
        <w:tc>
          <w:tcPr>
            <w:tcW w:w="1729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 ежемесячно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в последний рабочий день месяца (или в день закрытия счета)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1.1.4</w:t>
            </w:r>
          </w:p>
        </w:tc>
        <w:tc>
          <w:tcPr>
            <w:tcW w:w="524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Ведение расчетного счета (специального счета) </w:t>
            </w:r>
            <w:r w:rsidRPr="0051547D">
              <w:rPr>
                <w:b/>
                <w:color w:val="000000"/>
              </w:rPr>
              <w:t>при наличии</w:t>
            </w:r>
            <w:r w:rsidRPr="0051547D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1.1.5</w:t>
            </w:r>
          </w:p>
        </w:tc>
        <w:tc>
          <w:tcPr>
            <w:tcW w:w="524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72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EF4FFD">
        <w:trPr>
          <w:trHeight w:val="48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6028D1" w:rsidRPr="0051547D" w:rsidRDefault="006028D1" w:rsidP="0052153A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подпись 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700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EF4FFD">
        <w:trPr>
          <w:trHeight w:val="1042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до 20 листов;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- 20 и выше листов.</w:t>
            </w:r>
          </w:p>
        </w:tc>
        <w:tc>
          <w:tcPr>
            <w:tcW w:w="1729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лист</w:t>
            </w:r>
          </w:p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5C2D7F" w:rsidRPr="0051547D" w:rsidRDefault="005C2D7F">
            <w:pPr>
              <w:rPr>
                <w:color w:val="000000" w:themeColor="text1"/>
              </w:rPr>
            </w:pPr>
          </w:p>
          <w:p w:rsidR="005C2D7F" w:rsidRPr="0051547D" w:rsidRDefault="005C2D7F">
            <w:pPr>
              <w:rPr>
                <w:color w:val="000000" w:themeColor="text1"/>
              </w:rPr>
            </w:pPr>
          </w:p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  <w:p w:rsidR="00DA3BCD" w:rsidRPr="0051547D" w:rsidRDefault="00DA3BCD">
            <w:pPr>
              <w:rPr>
                <w:color w:val="000000" w:themeColor="text1"/>
              </w:rPr>
            </w:pPr>
          </w:p>
          <w:p w:rsidR="00DA3BCD" w:rsidRPr="0051547D" w:rsidRDefault="005C2D7F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DA3BCD" w:rsidRPr="0051547D">
              <w:rPr>
                <w:color w:val="000000" w:themeColor="text1"/>
              </w:rPr>
              <w:t xml:space="preserve"> случае предоставления частично нотариально заверенных копий документов</w:t>
            </w:r>
          </w:p>
        </w:tc>
      </w:tr>
      <w:tr w:rsidR="006028D1" w:rsidRPr="0051547D" w:rsidTr="00EF4FFD">
        <w:trPr>
          <w:trHeight w:val="718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lang w:val="en-US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622"/>
        </w:trPr>
        <w:tc>
          <w:tcPr>
            <w:tcW w:w="993" w:type="dxa"/>
          </w:tcPr>
          <w:p w:rsidR="006028D1" w:rsidRPr="0051547D" w:rsidRDefault="002815F5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Заказ и получение выписки из ЕГРЮЛ (ЕГРИП)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 xml:space="preserve">- в учреждении ИФНС 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</w:p>
          <w:p w:rsidR="006028D1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-</w:t>
            </w:r>
            <w:r w:rsidRPr="0051547D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r w:rsidR="00861959" w:rsidRPr="0051547D">
              <w:rPr>
                <w:bCs/>
                <w:color w:val="000000"/>
              </w:rPr>
              <w:t xml:space="preserve">сайте </w:t>
            </w:r>
            <w:r w:rsidR="00861959" w:rsidRPr="0051547D">
              <w:rPr>
                <w:bCs/>
                <w:color w:val="000000"/>
                <w:u w:val="single"/>
              </w:rPr>
              <w:t>https</w:t>
            </w:r>
            <w:r w:rsidRPr="0051547D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51547D">
              <w:rPr>
                <w:bCs/>
                <w:color w:val="000000"/>
                <w:u w:val="single"/>
              </w:rPr>
              <w:t>/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документ</w:t>
            </w: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0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1</w:t>
            </w:r>
          </w:p>
        </w:tc>
        <w:tc>
          <w:tcPr>
            <w:tcW w:w="5245" w:type="dxa"/>
          </w:tcPr>
          <w:p w:rsidR="003A0FB5" w:rsidRPr="0051547D" w:rsidRDefault="003A0FB5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выписок по счету клиента и расчетных документов: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мере совершения операций;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</w:p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-дубликатов выписок по открытым (закрытым) счетам (оформляется на основании письменного запроса клиента).</w:t>
            </w:r>
            <w:r w:rsidR="006028D1" w:rsidRPr="0051547D">
              <w:rPr>
                <w:color w:val="000000" w:themeColor="text1"/>
              </w:rPr>
              <w:t xml:space="preserve"> </w:t>
            </w:r>
          </w:p>
        </w:tc>
        <w:tc>
          <w:tcPr>
            <w:tcW w:w="1729" w:type="dxa"/>
          </w:tcPr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  <w:p w:rsidR="00A51723" w:rsidRPr="0051547D" w:rsidRDefault="00A51723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100 рублей за </w:t>
            </w:r>
            <w:r w:rsidR="00B22E4C" w:rsidRPr="0051547D">
              <w:rPr>
                <w:color w:val="000000" w:themeColor="text1"/>
              </w:rPr>
              <w:t xml:space="preserve">1 </w:t>
            </w:r>
            <w:r w:rsidRPr="0051547D">
              <w:rPr>
                <w:color w:val="000000" w:themeColor="text1"/>
              </w:rPr>
              <w:t xml:space="preserve">документ </w:t>
            </w:r>
          </w:p>
        </w:tc>
        <w:tc>
          <w:tcPr>
            <w:tcW w:w="2948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A51723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общие сведения;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- обороты с разбивкой по месяцам.</w:t>
            </w:r>
          </w:p>
        </w:tc>
        <w:tc>
          <w:tcPr>
            <w:tcW w:w="1729" w:type="dxa"/>
          </w:tcPr>
          <w:p w:rsidR="006028D1" w:rsidRPr="0051547D" w:rsidRDefault="006028D1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100 рублей за каждый месяц</w:t>
            </w:r>
          </w:p>
        </w:tc>
        <w:tc>
          <w:tcPr>
            <w:tcW w:w="2948" w:type="dxa"/>
          </w:tcPr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729" w:type="dxa"/>
          </w:tcPr>
          <w:p w:rsidR="006028D1" w:rsidRPr="0051547D" w:rsidRDefault="00A51723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vertAlign w:val="superscript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6028D1" w:rsidRPr="0051547D" w:rsidRDefault="00A51723" w:rsidP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729" w:type="dxa"/>
          </w:tcPr>
          <w:p w:rsidR="006028D1" w:rsidRPr="0051547D" w:rsidRDefault="00A51723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="006028D1" w:rsidRPr="0051547D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5</w:t>
            </w:r>
          </w:p>
        </w:tc>
        <w:tc>
          <w:tcPr>
            <w:tcW w:w="5245" w:type="dxa"/>
          </w:tcPr>
          <w:p w:rsidR="006028D1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6028D1" w:rsidRPr="0051547D" w:rsidRDefault="001704A9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1704A9" w:rsidRPr="0051547D" w:rsidTr="00EF4FFD">
        <w:trPr>
          <w:trHeight w:val="445"/>
        </w:trPr>
        <w:tc>
          <w:tcPr>
            <w:tcW w:w="993" w:type="dxa"/>
          </w:tcPr>
          <w:p w:rsidR="001704A9" w:rsidRPr="0051547D" w:rsidRDefault="001704A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1704A9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1704A9" w:rsidRPr="0051547D" w:rsidRDefault="000E67AF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1704A9" w:rsidRPr="0051547D" w:rsidRDefault="001704A9" w:rsidP="005C2D7F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EF4FFD">
        <w:trPr>
          <w:trHeight w:val="487"/>
        </w:trPr>
        <w:tc>
          <w:tcPr>
            <w:tcW w:w="993" w:type="dxa"/>
          </w:tcPr>
          <w:p w:rsidR="006028D1" w:rsidRPr="0051547D" w:rsidRDefault="00F52748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6028D1" w:rsidRPr="0051547D" w:rsidRDefault="00524F1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729" w:type="dxa"/>
          </w:tcPr>
          <w:p w:rsidR="006028D1" w:rsidRPr="0051547D" w:rsidRDefault="00524F1C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 w:rsidP="00B636BD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CE6080" w:rsidRPr="0051547D" w:rsidTr="00EF4FFD">
        <w:trPr>
          <w:trHeight w:val="487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/>
              </w:rPr>
            </w:pPr>
          </w:p>
          <w:p w:rsidR="00CE6080" w:rsidRPr="0051547D" w:rsidRDefault="00F52748" w:rsidP="00FB7D2E">
            <w:pPr>
              <w:jc w:val="center"/>
              <w:rPr>
                <w:color w:val="000000"/>
              </w:rPr>
            </w:pPr>
            <w:r w:rsidRPr="0051547D">
              <w:rPr>
                <w:color w:val="000000"/>
              </w:rPr>
              <w:t>1.1.1</w:t>
            </w:r>
            <w:r w:rsidR="00FB7D2E" w:rsidRPr="0051547D">
              <w:rPr>
                <w:color w:val="000000"/>
              </w:rPr>
              <w:t>8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729" w:type="dxa"/>
          </w:tcPr>
          <w:p w:rsidR="00CE6080" w:rsidRPr="0051547D" w:rsidRDefault="00CE6080" w:rsidP="00400FC4">
            <w:pPr>
              <w:rPr>
                <w:color w:val="000000"/>
              </w:rPr>
            </w:pPr>
            <w:proofErr w:type="gramStart"/>
            <w:r w:rsidRPr="0051547D">
              <w:rPr>
                <w:color w:val="000000"/>
              </w:rPr>
              <w:t>1500  рублей</w:t>
            </w:r>
            <w:proofErr w:type="gramEnd"/>
            <w:r w:rsidR="00400FC4" w:rsidRPr="0051547D">
              <w:rPr>
                <w:color w:val="000000"/>
                <w:vertAlign w:val="superscript"/>
              </w:rPr>
              <w:t>2</w:t>
            </w:r>
            <w:r w:rsidRPr="0051547D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</w:p>
        </w:tc>
      </w:tr>
      <w:tr w:rsidR="00CE6080" w:rsidRPr="0051547D" w:rsidTr="00EF4FFD">
        <w:trPr>
          <w:trHeight w:val="49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</w:p>
          <w:p w:rsidR="00CE6080" w:rsidRPr="0051547D" w:rsidRDefault="00F52748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9</w:t>
            </w:r>
          </w:p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CE6080" w:rsidRPr="0051547D" w:rsidRDefault="00CE6080" w:rsidP="00B22E4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запроса </w:t>
            </w:r>
            <w:r w:rsidR="00B22E4C" w:rsidRPr="0051547D">
              <w:rPr>
                <w:color w:val="000000" w:themeColor="text1"/>
              </w:rPr>
              <w:t>на предоставление отчета по кредитной истории из ЦККИ/БКИ по письменному заявлению Клиента</w:t>
            </w:r>
            <w:r w:rsidRPr="0051547D">
              <w:rPr>
                <w:color w:val="000000" w:themeColor="text1"/>
              </w:rPr>
              <w:t xml:space="preserve"> </w:t>
            </w:r>
          </w:p>
        </w:tc>
        <w:tc>
          <w:tcPr>
            <w:tcW w:w="1729" w:type="dxa"/>
          </w:tcPr>
          <w:p w:rsidR="00CE6080" w:rsidRPr="0051547D" w:rsidRDefault="008B2580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</w:t>
            </w:r>
            <w:r w:rsidR="00CE6080" w:rsidRPr="0051547D">
              <w:rPr>
                <w:color w:val="000000" w:themeColor="text1"/>
              </w:rPr>
              <w:t>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CE6080" w:rsidRPr="0051547D" w:rsidRDefault="005C2D7F" w:rsidP="00CE6080">
            <w:pPr>
              <w:rPr>
                <w:color w:val="000000" w:themeColor="text1"/>
              </w:rPr>
            </w:pPr>
            <w:r w:rsidRPr="0051547D">
              <w:t>в</w:t>
            </w:r>
            <w:r w:rsidR="00CE6080" w:rsidRPr="0051547D">
              <w:t xml:space="preserve"> день предоставления письменного запроса клиента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1.2.1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Открытие счета в иностранной валюте  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500 рублей</w:t>
            </w:r>
          </w:p>
        </w:tc>
        <w:tc>
          <w:tcPr>
            <w:tcW w:w="2948" w:type="dxa"/>
          </w:tcPr>
          <w:p w:rsidR="00CE6080" w:rsidRPr="0051547D" w:rsidRDefault="005A723A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 день открытия счета (комиссия взимается с основного рублевого счета)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Ведение счета.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1.2.3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Закрытие счета.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7967" w:type="dxa"/>
            <w:gridSpan w:val="3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1.3.1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CE6080" w:rsidRPr="0051547D" w:rsidRDefault="00CE6080" w:rsidP="005A72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в </w:t>
            </w:r>
            <w:r w:rsidR="0066758C" w:rsidRPr="0051547D">
              <w:rPr>
                <w:color w:val="000000" w:themeColor="text1"/>
              </w:rPr>
              <w:t>первый</w:t>
            </w:r>
            <w:r w:rsidR="00400FC4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рабочий день месяца путем бесспорного списания со счета Клиента за каждый предыдущий месяц вне зависимости от количества дней предоставления услуги.</w:t>
            </w:r>
          </w:p>
        </w:tc>
      </w:tr>
      <w:tr w:rsidR="00712F60" w:rsidRPr="0051547D" w:rsidTr="00EF4FFD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1.3.3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</w:t>
            </w:r>
          </w:p>
        </w:tc>
      </w:tr>
      <w:tr w:rsidR="00712F60" w:rsidRPr="0051547D" w:rsidTr="00EF4FFD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1.3.4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в последний 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400FC4" w:rsidRPr="0051547D" w:rsidTr="005F39B7">
        <w:trPr>
          <w:trHeight w:val="429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2.1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Заключение договора для подключения клиента к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729" w:type="dxa"/>
          </w:tcPr>
          <w:p w:rsidR="00400FC4" w:rsidRPr="0051547D" w:rsidRDefault="00400FC4" w:rsidP="003F76B5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="003F76B5" w:rsidRPr="0051547D">
              <w:rPr>
                <w:color w:val="000000" w:themeColor="text1"/>
              </w:rPr>
              <w:t>2</w:t>
            </w:r>
            <w:r w:rsidRPr="0051547D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заключения договора путем списания со счета Клиента</w:t>
            </w:r>
          </w:p>
        </w:tc>
      </w:tr>
      <w:tr w:rsidR="00712F60" w:rsidRPr="0051547D" w:rsidTr="005F39B7">
        <w:trPr>
          <w:trHeight w:val="437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2.2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Плата за повторное подключение клиента к системе</w:t>
            </w:r>
            <w:r w:rsidRPr="00BB0D2E">
              <w:rPr>
                <w:color w:val="000000"/>
              </w:rPr>
              <w:t xml:space="preserve"> «</w:t>
            </w:r>
            <w:proofErr w:type="spellStart"/>
            <w:r w:rsidRPr="00BB0D2E">
              <w:rPr>
                <w:color w:val="000000"/>
                <w:lang w:val="en-US"/>
              </w:rPr>
              <w:t>IBank</w:t>
            </w:r>
            <w:proofErr w:type="spellEnd"/>
            <w:r w:rsidRPr="00BB0D2E">
              <w:rPr>
                <w:color w:val="000000"/>
              </w:rPr>
              <w:t>2» в случае блокировки системы.</w:t>
            </w:r>
            <w:r w:rsidRPr="00BB0D2E">
              <w:rPr>
                <w:rStyle w:val="ae"/>
                <w:color w:val="000000"/>
              </w:rPr>
              <w:t>3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b/>
                <w:color w:val="000000"/>
              </w:rPr>
            </w:pPr>
            <w:r w:rsidRPr="00BB0D2E">
              <w:rPr>
                <w:color w:val="000000"/>
              </w:rPr>
              <w:t>1 000 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в день подключения к системе путем списания со счета Клиента на основании заявления Клиента</w:t>
            </w:r>
          </w:p>
        </w:tc>
      </w:tr>
      <w:tr w:rsidR="00400FC4" w:rsidRPr="0051547D" w:rsidTr="005F39B7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2.3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400FC4" w:rsidRPr="0051547D" w:rsidTr="005F39B7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2.4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51547D">
              <w:rPr>
                <w:color w:val="000000" w:themeColor="text1"/>
                <w:lang w:val="en-US"/>
              </w:rPr>
              <w:t>Mac</w:t>
            </w:r>
            <w:r w:rsidRPr="0051547D">
              <w:rPr>
                <w:color w:val="000000" w:themeColor="text1"/>
              </w:rPr>
              <w:t>-</w:t>
            </w:r>
            <w:proofErr w:type="spellStart"/>
            <w:r w:rsidRPr="0051547D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72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CE6080" w:rsidRPr="0051547D" w:rsidTr="00EF4FFD">
        <w:trPr>
          <w:trHeight w:val="512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2.5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Регистрация клиента, обсуживающегося </w:t>
            </w:r>
            <w:r w:rsidR="000E67AF" w:rsidRPr="0051547D">
              <w:rPr>
                <w:color w:val="000000" w:themeColor="text1"/>
              </w:rPr>
              <w:t xml:space="preserve">в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712F60" w:rsidRPr="0051547D" w:rsidTr="005F39B7">
        <w:trPr>
          <w:trHeight w:val="526"/>
        </w:trPr>
        <w:tc>
          <w:tcPr>
            <w:tcW w:w="993" w:type="dxa"/>
          </w:tcPr>
          <w:p w:rsidR="00712F60" w:rsidRPr="00982C69" w:rsidRDefault="00712F60" w:rsidP="00712F6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2.</w:t>
            </w:r>
            <w:r w:rsidRPr="00982C69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712F60" w:rsidRPr="00982C69" w:rsidRDefault="00712F60" w:rsidP="00712F6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Абонентская плата за обслуживание расчетного счета (специального счета) с использованием системы удаленного доступа «</w:t>
            </w:r>
            <w:proofErr w:type="spellStart"/>
            <w:r w:rsidRPr="00982C69">
              <w:rPr>
                <w:color w:val="000000"/>
                <w:lang w:val="en-US"/>
              </w:rPr>
              <w:t>IBank</w:t>
            </w:r>
            <w:proofErr w:type="spellEnd"/>
            <w:r w:rsidRPr="00982C69">
              <w:rPr>
                <w:color w:val="000000"/>
              </w:rPr>
              <w:t>2</w:t>
            </w:r>
            <w:r w:rsidRPr="00BB0D2E">
              <w:rPr>
                <w:color w:val="000000"/>
              </w:rPr>
              <w:t>»</w:t>
            </w:r>
            <w:r w:rsidRPr="00BB0D2E">
              <w:rPr>
                <w:color w:val="000000"/>
                <w:vertAlign w:val="superscript"/>
              </w:rPr>
              <w:t>3,4</w:t>
            </w:r>
          </w:p>
        </w:tc>
        <w:tc>
          <w:tcPr>
            <w:tcW w:w="1729" w:type="dxa"/>
          </w:tcPr>
          <w:p w:rsidR="00712F60" w:rsidRPr="00982C69" w:rsidRDefault="00712F60" w:rsidP="00712F60">
            <w:pPr>
              <w:rPr>
                <w:color w:val="000000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712F60" w:rsidRPr="00982C69" w:rsidRDefault="00712F60" w:rsidP="00712F6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последний рабочий день месяца путем бесспорного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2.7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>Оказание услуг по ус</w:t>
            </w:r>
            <w:r w:rsidR="000E67AF" w:rsidRPr="0051547D">
              <w:rPr>
                <w:color w:val="000000"/>
              </w:rPr>
              <w:t>тановке и эксплуатации 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72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2.8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 xml:space="preserve">Оказание услуг по установке и эксплуатации </w:t>
            </w:r>
            <w:r w:rsidR="000E67AF" w:rsidRPr="0051547D">
              <w:rPr>
                <w:color w:val="000000"/>
              </w:rPr>
              <w:t>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72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2.9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Плата за подключение Клиента к системе </w:t>
            </w:r>
            <w:proofErr w:type="spellStart"/>
            <w:r w:rsidR="000E67AF" w:rsidRPr="0051547D">
              <w:rPr>
                <w:color w:val="000000"/>
              </w:rPr>
              <w:t>системе</w:t>
            </w:r>
            <w:proofErr w:type="spellEnd"/>
            <w:r w:rsidR="000E67AF" w:rsidRPr="0051547D">
              <w:rPr>
                <w:color w:val="000000"/>
              </w:rPr>
              <w:t xml:space="preserve">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</w:t>
            </w:r>
            <w:r w:rsidRPr="0051547D">
              <w:rPr>
                <w:color w:val="000000"/>
                <w:lang w:val="en-US"/>
              </w:rPr>
              <w:t>Bank</w:t>
            </w:r>
            <w:proofErr w:type="spellEnd"/>
            <w:r w:rsidRPr="0051547D">
              <w:rPr>
                <w:color w:val="000000"/>
              </w:rPr>
              <w:t>2»</w:t>
            </w:r>
          </w:p>
        </w:tc>
        <w:tc>
          <w:tcPr>
            <w:tcW w:w="1729" w:type="dxa"/>
          </w:tcPr>
          <w:p w:rsidR="003F76B5" w:rsidRPr="0051547D" w:rsidRDefault="003F76B5" w:rsidP="003F76B5">
            <w:pPr>
              <w:rPr>
                <w:color w:val="000000"/>
              </w:rPr>
            </w:pPr>
            <w:r w:rsidRPr="0051547D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pPr>
              <w:rPr>
                <w:color w:val="000000"/>
                <w:lang w:eastAsia="en-US"/>
              </w:rPr>
            </w:pPr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0E67AF" w:rsidRPr="0051547D" w:rsidTr="005F39B7">
        <w:trPr>
          <w:trHeight w:val="526"/>
        </w:trPr>
        <w:tc>
          <w:tcPr>
            <w:tcW w:w="993" w:type="dxa"/>
          </w:tcPr>
          <w:p w:rsidR="000E67AF" w:rsidRPr="0051547D" w:rsidRDefault="000E67AF" w:rsidP="000E67AF">
            <w:pPr>
              <w:jc w:val="center"/>
            </w:pPr>
            <w:r w:rsidRPr="0051547D">
              <w:t>2.10</w:t>
            </w:r>
          </w:p>
        </w:tc>
        <w:tc>
          <w:tcPr>
            <w:tcW w:w="5245" w:type="dxa"/>
            <w:shd w:val="clear" w:color="auto" w:fill="auto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 w:themeColor="text1"/>
              </w:rPr>
              <w:t xml:space="preserve">Плата за повторное подключение клиента к </w:t>
            </w:r>
            <w:r w:rsidRPr="0051547D">
              <w:rPr>
                <w:color w:val="000000"/>
              </w:rPr>
              <w:t>системе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с предоставлением аппаратных средств, криптографической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729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3.1.1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от нерезидента займа или кредита.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</w:p>
          <w:p w:rsidR="00CE6080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- прочие поступления</w:t>
            </w:r>
          </w:p>
        </w:tc>
        <w:tc>
          <w:tcPr>
            <w:tcW w:w="1729" w:type="dxa"/>
          </w:tcPr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Поступлений (мин.300 рублей, макс.60000 рублей)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5A723A" w:rsidRPr="0051547D" w:rsidRDefault="005A723A" w:rsidP="00CE6080">
            <w:pPr>
              <w:rPr>
                <w:color w:val="000000" w:themeColor="text1"/>
              </w:rPr>
            </w:pPr>
          </w:p>
          <w:p w:rsidR="00CE6080" w:rsidRPr="0051547D" w:rsidRDefault="005A723A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 день поступления денежных средств на счет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 3.1.2</w:t>
            </w:r>
          </w:p>
        </w:tc>
        <w:tc>
          <w:tcPr>
            <w:tcW w:w="524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  в пользу клиентов Банка.</w:t>
            </w:r>
            <w:r w:rsidR="00FE632E" w:rsidRPr="00BB0D2E">
              <w:rPr>
                <w:color w:val="000000" w:themeColor="text1"/>
              </w:rPr>
              <w:t xml:space="preserve"> </w:t>
            </w:r>
            <w:r w:rsidR="00FE632E" w:rsidRPr="00BB0D2E">
              <w:t>За исключением указанных в п. 3.1.10</w:t>
            </w:r>
          </w:p>
        </w:tc>
        <w:tc>
          <w:tcPr>
            <w:tcW w:w="172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3.1.3</w:t>
            </w:r>
          </w:p>
        </w:tc>
        <w:tc>
          <w:tcPr>
            <w:tcW w:w="524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72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3.1.4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со счета клиента Банка, в том числе со специальных счетов, Банка в пользу контрагентов, находящихся на обслуживании в других кредитных организациях: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платежным документам на бумажном носителе;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по платежным документам, поступившим по системе удаленного доступа </w:t>
            </w:r>
            <w:r w:rsidR="009B2D93" w:rsidRPr="0051547D">
              <w:rPr>
                <w:color w:val="000000"/>
              </w:rPr>
              <w:t>«</w:t>
            </w:r>
            <w:proofErr w:type="spellStart"/>
            <w:r w:rsidR="009B2D93" w:rsidRPr="0051547D">
              <w:rPr>
                <w:color w:val="000000"/>
                <w:lang w:val="en-US"/>
              </w:rPr>
              <w:t>IBank</w:t>
            </w:r>
            <w:proofErr w:type="spellEnd"/>
            <w:r w:rsidR="009B2D93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 за каждый документ независимо от суммы</w:t>
            </w:r>
          </w:p>
          <w:p w:rsidR="002347E5" w:rsidRPr="0051547D" w:rsidRDefault="002347E5" w:rsidP="00CE6080">
            <w:pPr>
              <w:rPr>
                <w:color w:val="000000" w:themeColor="text1"/>
              </w:rPr>
            </w:pPr>
          </w:p>
          <w:p w:rsidR="00CE6080" w:rsidRPr="0051547D" w:rsidRDefault="00861959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</w:t>
            </w:r>
            <w:r w:rsidR="00CE6080" w:rsidRPr="0051547D">
              <w:rPr>
                <w:color w:val="000000" w:themeColor="text1"/>
              </w:rPr>
              <w:t xml:space="preserve">0 рублей 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 каждый документ независимо от суммы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80290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 по факту исполнения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3.1.5</w:t>
            </w:r>
          </w:p>
        </w:tc>
        <w:tc>
          <w:tcPr>
            <w:tcW w:w="5245" w:type="dxa"/>
          </w:tcPr>
          <w:p w:rsidR="00CE6080" w:rsidRPr="0051547D" w:rsidRDefault="00CE6080" w:rsidP="00596EA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Переводы Клиентов-резидентов РФ по договору, заключенному с нерезидентом РФ </w:t>
            </w:r>
            <w:r w:rsidR="00596EAE" w:rsidRPr="0051547D">
              <w:rPr>
                <w:color w:val="000000" w:themeColor="text1"/>
              </w:rPr>
              <w:t>за реализованные нерезидентом товары</w:t>
            </w:r>
            <w:r w:rsidRPr="0051547D">
              <w:rPr>
                <w:color w:val="000000" w:themeColor="text1"/>
              </w:rPr>
              <w:t>, за выполняемые нерезидентом услуги, передаваемую нерезидентом информацию и результаты интеллектуальной деятельности, предоставление резидентом нерезиденту или привлечение резидентом от нерезидента займа или кредита.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перевода (мин.300 рублей, мак.60000 рублей). 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по факту исполнения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3.1.6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729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зимаются </w:t>
            </w:r>
            <w:r w:rsidR="00CE6080" w:rsidRPr="0051547D">
              <w:rPr>
                <w:color w:val="000000" w:themeColor="text1"/>
              </w:rPr>
              <w:lastRenderedPageBreak/>
              <w:t>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-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3.1.7</w:t>
            </w:r>
          </w:p>
        </w:tc>
        <w:tc>
          <w:tcPr>
            <w:tcW w:w="5245" w:type="dxa"/>
          </w:tcPr>
          <w:p w:rsidR="00AA55FD" w:rsidRPr="004C07BE" w:rsidRDefault="00FB7D2E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/>
              </w:rPr>
              <w:t>Проведение встречных платежей при перечислении в другие банки под поступления (безналичные денежные средства, поступившие из других банков; включая переводы по заявкам на покупку иностранной валюты) клиента в течение одного операционного дня</w:t>
            </w:r>
            <w:proofErr w:type="gramStart"/>
            <w:r w:rsidRPr="004C07BE">
              <w:rPr>
                <w:color w:val="000000"/>
              </w:rPr>
              <w:t>.</w:t>
            </w:r>
            <w:proofErr w:type="gramEnd"/>
            <w:r w:rsidRPr="004C07BE">
              <w:t xml:space="preserve"> и сумму поступлений наличных денежных средств на расчетный счет клиента в течение одного операционного дня</w:t>
            </w:r>
            <w:r w:rsidR="00BB0D2E" w:rsidRPr="004C07BE">
              <w:t xml:space="preserve">, кроме клиентов, кредитующийся в рамках договоров овердрафта </w:t>
            </w:r>
          </w:p>
        </w:tc>
        <w:tc>
          <w:tcPr>
            <w:tcW w:w="1729" w:type="dxa"/>
          </w:tcPr>
          <w:p w:rsidR="00CE6080" w:rsidRPr="0051547D" w:rsidRDefault="0003460B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</w:t>
            </w:r>
            <w:r w:rsidR="00CE6080" w:rsidRPr="0051547D">
              <w:rPr>
                <w:color w:val="000000" w:themeColor="text1"/>
              </w:rPr>
              <w:t>% от суммы перевода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r w:rsidR="008A34BC" w:rsidRPr="0051547D">
              <w:rPr>
                <w:color w:val="000000" w:themeColor="text1"/>
              </w:rPr>
              <w:t>п.п.3.1.2. -</w:t>
            </w:r>
            <w:r w:rsidRPr="0051547D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</w:t>
            </w:r>
            <w:r w:rsidR="00802905" w:rsidRPr="0051547D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51547D">
              <w:rPr>
                <w:color w:val="000000"/>
              </w:rPr>
              <w:t>безакцептного</w:t>
            </w:r>
            <w:proofErr w:type="spellEnd"/>
            <w:r w:rsidR="00802905" w:rsidRPr="0051547D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3.1.8</w:t>
            </w:r>
          </w:p>
        </w:tc>
        <w:tc>
          <w:tcPr>
            <w:tcW w:w="5245" w:type="dxa"/>
          </w:tcPr>
          <w:p w:rsidR="00CE6080" w:rsidRPr="004C07BE" w:rsidRDefault="00CE6080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Перечисление заработной платы или </w:t>
            </w:r>
            <w:r w:rsidR="008A34BC" w:rsidRPr="004C07BE">
              <w:rPr>
                <w:color w:val="000000" w:themeColor="text1"/>
              </w:rPr>
              <w:t>других приравненных</w:t>
            </w:r>
            <w:r w:rsidRPr="004C07BE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2347E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>п</w:t>
            </w:r>
            <w:r w:rsidR="00802905" w:rsidRPr="0051547D">
              <w:rPr>
                <w:color w:val="000000"/>
              </w:rPr>
              <w:t>о договору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3.1.9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Уточнением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51547D" w:rsidRDefault="0080290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  <w:r w:rsidRPr="0051547D" w:rsidDel="000071E9">
              <w:rPr>
                <w:color w:val="000000"/>
              </w:rPr>
              <w:t xml:space="preserve"> </w:t>
            </w:r>
            <w:r w:rsidRPr="0051547D">
              <w:rPr>
                <w:color w:val="000000"/>
              </w:rPr>
              <w:t xml:space="preserve">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FE632E" w:rsidRPr="0051547D" w:rsidTr="00EB6BF6">
        <w:trPr>
          <w:trHeight w:val="415"/>
        </w:trPr>
        <w:tc>
          <w:tcPr>
            <w:tcW w:w="993" w:type="dxa"/>
          </w:tcPr>
          <w:p w:rsidR="00FE632E" w:rsidRPr="00BB0D2E" w:rsidRDefault="00FE632E" w:rsidP="00FE632E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3.1.10</w:t>
            </w:r>
          </w:p>
        </w:tc>
        <w:tc>
          <w:tcPr>
            <w:tcW w:w="5245" w:type="dxa"/>
          </w:tcPr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в пользу физических лиц находящихся на обслуживании в ООО КБ «</w:t>
            </w:r>
            <w:proofErr w:type="gramStart"/>
            <w:r w:rsidRPr="00BB0D2E">
              <w:rPr>
                <w:color w:val="000000" w:themeColor="text1"/>
              </w:rPr>
              <w:t>РостФинанс»  и</w:t>
            </w:r>
            <w:proofErr w:type="gramEnd"/>
            <w:r w:rsidRPr="00BB0D2E">
              <w:rPr>
                <w:color w:val="000000" w:themeColor="text1"/>
              </w:rPr>
              <w:t xml:space="preserve"> других кредитных организациях (за исключением заработной платы и выплат социального характера)</w:t>
            </w:r>
            <w:r w:rsidRPr="00BB0D2E">
              <w:rPr>
                <w:rStyle w:val="ae"/>
                <w:color w:val="000000" w:themeColor="text1"/>
              </w:rPr>
              <w:footnoteReference w:customMarkFollows="1" w:id="2"/>
              <w:t>**</w:t>
            </w: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 при ежемесячном объеме от 100 001 до 300 000 рублей</w:t>
            </w: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 при ежемесячном объеме от 300 001 до 1 000 000 рублей</w:t>
            </w: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 при ежемесячном объеме свыше 1 000 000 рублей</w:t>
            </w:r>
          </w:p>
        </w:tc>
        <w:tc>
          <w:tcPr>
            <w:tcW w:w="1729" w:type="dxa"/>
          </w:tcPr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5% от перечисленной суммы</w:t>
            </w: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10% от перечисленной суммы</w:t>
            </w: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</w:p>
          <w:p w:rsidR="00FE632E" w:rsidRPr="00BB0D2E" w:rsidRDefault="00FE632E" w:rsidP="00FE632E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15% от перечисленной суммы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E632E" w:rsidRPr="00BB0D2E" w:rsidRDefault="00FE632E" w:rsidP="00FE632E">
            <w:pPr>
              <w:jc w:val="center"/>
              <w:rPr>
                <w:color w:val="000000"/>
              </w:rPr>
            </w:pPr>
            <w:r w:rsidRPr="00BB0D2E">
              <w:rPr>
                <w:color w:val="000000"/>
              </w:rPr>
              <w:t>Путем безналичного списания в день предоставления услуги</w:t>
            </w:r>
          </w:p>
        </w:tc>
      </w:tr>
      <w:tr w:rsidR="00891383" w:rsidRPr="0051547D" w:rsidTr="00891383">
        <w:trPr>
          <w:trHeight w:val="415"/>
        </w:trPr>
        <w:tc>
          <w:tcPr>
            <w:tcW w:w="10915" w:type="dxa"/>
            <w:gridSpan w:val="4"/>
          </w:tcPr>
          <w:p w:rsidR="00891383" w:rsidRPr="0051547D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3.2.1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Зачисление денежных средств на счет Клиента, поступивших безналичным путем: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на </w:t>
            </w:r>
            <w:proofErr w:type="gramStart"/>
            <w:r w:rsidRPr="0051547D">
              <w:rPr>
                <w:color w:val="000000" w:themeColor="text1"/>
              </w:rPr>
              <w:t>счета  Клиентов</w:t>
            </w:r>
            <w:proofErr w:type="gramEnd"/>
            <w:r w:rsidRPr="0051547D">
              <w:rPr>
                <w:color w:val="000000" w:themeColor="text1"/>
              </w:rPr>
              <w:t xml:space="preserve">-резидентов РФ по договору, заключенному с нерезидентом РФ </w:t>
            </w:r>
            <w:r w:rsidR="00596EAE" w:rsidRPr="0051547D">
              <w:rPr>
                <w:color w:val="000000" w:themeColor="text1"/>
              </w:rPr>
              <w:t>за реализованные резидентом товары</w:t>
            </w:r>
            <w:r w:rsidRPr="0051547D">
              <w:rPr>
                <w:color w:val="000000" w:themeColor="text1"/>
              </w:rPr>
              <w:t>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прочие поступления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(мин 300 рублей, макс.60000 рублей)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2347E5" w:rsidRPr="0051547D" w:rsidRDefault="002347E5" w:rsidP="00CE6080">
            <w:pPr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43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8D5E24">
        <w:trPr>
          <w:trHeight w:val="415"/>
        </w:trPr>
        <w:tc>
          <w:tcPr>
            <w:tcW w:w="10915" w:type="dxa"/>
            <w:gridSpan w:val="4"/>
          </w:tcPr>
          <w:p w:rsidR="00CE6080" w:rsidRPr="0051547D" w:rsidRDefault="009B2D93" w:rsidP="00CE608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Прием документов для перевода денежных средств текущим рабочим днем производится до 13-00 часов по московскому времени, после 13-00 часов – следующим рабочим днем.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3.2.3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51547D">
              <w:rPr>
                <w:color w:val="000000" w:themeColor="text1"/>
                <w:vertAlign w:val="superscript"/>
              </w:rPr>
              <w:t>5</w:t>
            </w:r>
            <w:r w:rsidRPr="0051547D">
              <w:rPr>
                <w:color w:val="000000" w:themeColor="text1"/>
              </w:rPr>
              <w:t>: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долларах США</w:t>
            </w:r>
          </w:p>
          <w:p w:rsidR="00C3505A" w:rsidRPr="0051547D" w:rsidRDefault="00C3505A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ЕВРО</w:t>
            </w:r>
          </w:p>
        </w:tc>
        <w:tc>
          <w:tcPr>
            <w:tcW w:w="1729" w:type="dxa"/>
          </w:tcPr>
          <w:p w:rsidR="00CE6080" w:rsidRPr="004C07BE" w:rsidRDefault="00CE6080" w:rsidP="00CE6080">
            <w:pPr>
              <w:rPr>
                <w:color w:val="000000" w:themeColor="text1"/>
              </w:rPr>
            </w:pPr>
          </w:p>
          <w:p w:rsidR="00CE6080" w:rsidRPr="004C07BE" w:rsidRDefault="00BB0D2E" w:rsidP="00CE6080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0,15 % от суммы, (мин. 40 долларов США, макс. 220 </w:t>
            </w:r>
            <w:r w:rsidRPr="004C07BE">
              <w:rPr>
                <w:color w:val="000000" w:themeColor="text1"/>
              </w:rPr>
              <w:lastRenderedPageBreak/>
              <w:t>долларов США)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3.2.4</w:t>
            </w:r>
          </w:p>
        </w:tc>
        <w:tc>
          <w:tcPr>
            <w:tcW w:w="5245" w:type="dxa"/>
          </w:tcPr>
          <w:p w:rsidR="00CE6080" w:rsidRPr="0051547D" w:rsidRDefault="00CE6080" w:rsidP="00596EA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Перевод Клиентов-резидентов РФ по договору, заключенному с нерезидентом РФ, </w:t>
            </w:r>
            <w:r w:rsidR="00596EAE" w:rsidRPr="0051547D">
              <w:rPr>
                <w:color w:val="000000" w:themeColor="text1"/>
              </w:rPr>
              <w:t>за реализованные нерезидентом товары</w:t>
            </w:r>
            <w:r w:rsidRPr="0051547D">
              <w:rPr>
                <w:color w:val="000000" w:themeColor="text1"/>
              </w:rPr>
              <w:t>, выполняемые нерезидентом работы, оказываемые нерезидентом услуги, передаваемую нерезидентом информацию и результаты интеллектуальной деятельности, предоставление резидентом нерезиденту или привлечение резидентом от нерезидента займа или кредита</w:t>
            </w:r>
          </w:p>
        </w:tc>
        <w:tc>
          <w:tcPr>
            <w:tcW w:w="1729" w:type="dxa"/>
          </w:tcPr>
          <w:p w:rsidR="00CE6080" w:rsidRPr="004C07BE" w:rsidRDefault="00CE6080" w:rsidP="00CE6080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0,15% от суммы перевода (мин.300 рублей, макс.60000 рублей). 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72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50 долларов США 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+ </w:t>
            </w:r>
            <w:r w:rsidRPr="004C07BE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390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729" w:type="dxa"/>
          </w:tcPr>
          <w:p w:rsidR="00BB0D2E" w:rsidRPr="00982C69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50 долларов </w:t>
            </w:r>
            <w:proofErr w:type="gramStart"/>
            <w:r w:rsidRPr="004C07BE">
              <w:rPr>
                <w:color w:val="000000" w:themeColor="text1"/>
              </w:rPr>
              <w:t>США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  +</w:t>
            </w:r>
            <w:proofErr w:type="gramEnd"/>
            <w:r w:rsidRPr="004C07BE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4C07BE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3.2.7</w:t>
            </w:r>
          </w:p>
        </w:tc>
        <w:tc>
          <w:tcPr>
            <w:tcW w:w="524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Pr="0051547D">
              <w:rPr>
                <w:color w:val="000000" w:themeColor="text1"/>
                <w:u w:val="single"/>
              </w:rPr>
              <w:t>(по контрактам, не предусматривающим оформления ПС)</w:t>
            </w:r>
            <w:r w:rsidR="00930C59" w:rsidRPr="0051547D">
              <w:rPr>
                <w:color w:val="000000" w:themeColor="text1"/>
                <w:u w:val="single"/>
                <w:vertAlign w:val="superscript"/>
              </w:rPr>
              <w:t>6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суммы перевода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3.2.8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3.2.9</w:t>
            </w:r>
          </w:p>
        </w:tc>
        <w:tc>
          <w:tcPr>
            <w:tcW w:w="524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51547D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60 долларов США комиссия взимается дополнительно к комиссиям, указанным в п. 3.2.3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день совершения операции  </w:t>
            </w:r>
          </w:p>
        </w:tc>
      </w:tr>
      <w:tr w:rsidR="00BB0D2E" w:rsidRPr="0051547D" w:rsidTr="00EF4FFD">
        <w:trPr>
          <w:trHeight w:val="390"/>
        </w:trPr>
        <w:tc>
          <w:tcPr>
            <w:tcW w:w="993" w:type="dxa"/>
          </w:tcPr>
          <w:p w:rsidR="00BB0D2E" w:rsidRPr="004C07BE" w:rsidRDefault="00BB0D2E" w:rsidP="00BB0D2E">
            <w:pPr>
              <w:jc w:val="center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3.2.10</w:t>
            </w:r>
          </w:p>
        </w:tc>
        <w:tc>
          <w:tcPr>
            <w:tcW w:w="5245" w:type="dxa"/>
          </w:tcPr>
          <w:p w:rsidR="00BB0D2E" w:rsidRPr="004C07BE" w:rsidRDefault="00BB0D2E" w:rsidP="00BB0D2E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72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BB0D2E" w:rsidRPr="004C07BE" w:rsidRDefault="0079356C" w:rsidP="0079356C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взимается в</w:t>
            </w:r>
            <w:r w:rsidR="00BB0D2E" w:rsidRPr="004C07BE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BB0D2E" w:rsidRPr="0051547D" w:rsidTr="00EF4FFD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взымается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F39B7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3.3.2</w:t>
            </w:r>
          </w:p>
        </w:tc>
        <w:tc>
          <w:tcPr>
            <w:tcW w:w="5245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729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350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BB0D2E" w:rsidRPr="0051547D" w:rsidTr="008D5E24">
        <w:trPr>
          <w:trHeight w:val="390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BB0D2E" w:rsidRPr="0051547D" w:rsidTr="00EF4FFD">
        <w:trPr>
          <w:trHeight w:val="615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lastRenderedPageBreak/>
              <w:t>5. Операции с наличными денежными средствами.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5.1. Операции с наличными денежными средствами в рублях.</w:t>
            </w:r>
          </w:p>
        </w:tc>
      </w:tr>
      <w:tr w:rsidR="00BB0D2E" w:rsidRPr="0051547D" w:rsidTr="00C3505A">
        <w:trPr>
          <w:trHeight w:val="7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BB0D2E" w:rsidRPr="0051547D" w:rsidTr="005F39B7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49664B">
        <w:trPr>
          <w:trHeight w:val="69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245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51547D">
              <w:rPr>
                <w:color w:val="000000"/>
                <w:sz w:val="20"/>
                <w:szCs w:val="20"/>
              </w:rPr>
              <w:t>средств  со</w:t>
            </w:r>
            <w:proofErr w:type="gramEnd"/>
            <w:r w:rsidRPr="0051547D">
              <w:rPr>
                <w:color w:val="000000"/>
                <w:sz w:val="20"/>
                <w:szCs w:val="20"/>
              </w:rPr>
              <w:t xml:space="preserve">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677" w:type="dxa"/>
            <w:gridSpan w:val="2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1816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3%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5%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на операции с векселями: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45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5.1.6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51547D">
              <w:rPr>
                <w:color w:val="000000" w:themeColor="text1"/>
                <w:sz w:val="20"/>
                <w:szCs w:val="20"/>
              </w:rPr>
              <w:t>средств  со</w:t>
            </w:r>
            <w:proofErr w:type="gramEnd"/>
            <w:r w:rsidRPr="0051547D">
              <w:rPr>
                <w:color w:val="000000" w:themeColor="text1"/>
                <w:sz w:val="20"/>
                <w:szCs w:val="20"/>
              </w:rPr>
              <w:t xml:space="preserve"> счетов Клиента в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ежемесячные операции с векселями.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5.1.7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Снятие наличных денежных средств - организациям, у которых основным видом деятельности является выдача займов.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5.1.8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</w:t>
            </w:r>
            <w:r w:rsidRPr="0051547D">
              <w:rPr>
                <w:color w:val="000000" w:themeColor="text1"/>
              </w:rPr>
              <w:lastRenderedPageBreak/>
              <w:t>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5.1.9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5.1.10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"РостФинанс".</w:t>
            </w:r>
          </w:p>
        </w:tc>
      </w:tr>
      <w:tr w:rsidR="00BB0D2E" w:rsidRPr="0051547D" w:rsidTr="00EF4FFD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2000 рублей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Выполнение функций агента валютного контроля по Паспортам сделок.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Выполнение функций агента валютного контроля без оформления Паспорта сделки.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</w:t>
            </w:r>
            <w:r w:rsidRPr="0051547D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Оформление Паспорта сделки (ПС) при наличии полного и точного комплекта документов: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оформление с выдачей ПС (в течение трех рабочих дней после предоставления необходимого пакета документов).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51547D">
              <w:rPr>
                <w:color w:val="000000" w:themeColor="text1"/>
                <w:sz w:val="20"/>
                <w:szCs w:val="20"/>
              </w:rPr>
              <w:t>500 рублей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взимается не позднее 7 рабочих дней с даты подачи заявления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Срочное оформление Паспорта сделки (ПС) в течение одного рабочего дня после предоставления полного и точного комплекта документов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2500 рублей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взимается не позднее 7 рабочих дней с даты подачи заявления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7.1.7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Выдача копий Паспортов сделок и предоставления ведомости банковского контроля.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200 рублей за каждый документ</w:t>
            </w:r>
            <w:r w:rsidRPr="0051547D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7.1.8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Закрытие Паспорта сделки при отсутствии операций по нему на дату закрытия.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500 рублей</w:t>
            </w:r>
            <w:r w:rsidRPr="0051547D">
              <w:rPr>
                <w:color w:val="000000" w:themeColor="text1"/>
                <w:lang w:val="en-US"/>
              </w:rPr>
              <w:t xml:space="preserve"> </w:t>
            </w:r>
            <w:r w:rsidRPr="0051547D">
              <w:rPr>
                <w:color w:val="000000" w:themeColor="text1"/>
              </w:rPr>
              <w:t>за один ПС</w:t>
            </w:r>
            <w:r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6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7.1.9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документов по переводу </w:t>
            </w:r>
            <w:proofErr w:type="gramStart"/>
            <w:r w:rsidRPr="0051547D">
              <w:rPr>
                <w:color w:val="000000" w:themeColor="text1"/>
              </w:rPr>
              <w:t>Паспорта  сделки</w:t>
            </w:r>
            <w:proofErr w:type="gramEnd"/>
            <w:r w:rsidRPr="0051547D">
              <w:rPr>
                <w:color w:val="000000" w:themeColor="text1"/>
              </w:rPr>
              <w:t xml:space="preserve"> в  другой банк по письменному заявлению клиента.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3000 рублей</w:t>
            </w:r>
            <w:r w:rsidRPr="0051547D">
              <w:rPr>
                <w:color w:val="000000" w:themeColor="text1"/>
                <w:lang w:val="en-US"/>
              </w:rPr>
              <w:t xml:space="preserve"> </w:t>
            </w:r>
            <w:proofErr w:type="gramStart"/>
            <w:r w:rsidRPr="0051547D">
              <w:rPr>
                <w:color w:val="000000" w:themeColor="text1"/>
              </w:rPr>
              <w:t>за  один</w:t>
            </w:r>
            <w:proofErr w:type="gramEnd"/>
            <w:r w:rsidRPr="0051547D">
              <w:rPr>
                <w:color w:val="000000" w:themeColor="text1"/>
              </w:rPr>
              <w:t xml:space="preserve"> ПС</w:t>
            </w:r>
            <w:r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6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7.1.10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заявления на перевод в </w:t>
            </w:r>
            <w:proofErr w:type="spellStart"/>
            <w:r w:rsidRPr="0051547D">
              <w:rPr>
                <w:color w:val="000000" w:themeColor="text1"/>
              </w:rPr>
              <w:t>ин.валюте</w:t>
            </w:r>
            <w:proofErr w:type="spellEnd"/>
            <w:r w:rsidRPr="0051547D">
              <w:rPr>
                <w:color w:val="000000" w:themeColor="text1"/>
              </w:rPr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 рублей</w:t>
            </w:r>
            <w:r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7.1.11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proofErr w:type="gramStart"/>
            <w:r w:rsidRPr="0051547D">
              <w:rPr>
                <w:color w:val="000000" w:themeColor="text1"/>
              </w:rPr>
              <w:t>Составление  за</w:t>
            </w:r>
            <w:proofErr w:type="gramEnd"/>
            <w:r w:rsidRPr="0051547D">
              <w:rPr>
                <w:color w:val="000000" w:themeColor="text1"/>
              </w:rPr>
              <w:t xml:space="preserve"> Клиента  Справки о подтверждающих документах, Справки о валютных операциях на основании  представленных документов с выдачей Справки в  день предоставления необходимых документов.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  <w:r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7.1.12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копий документов, содержащихся в досье по паспорту сделки, по письменному заявлению клиента.</w:t>
            </w:r>
          </w:p>
        </w:tc>
        <w:tc>
          <w:tcPr>
            <w:tcW w:w="1729" w:type="dxa"/>
          </w:tcPr>
          <w:p w:rsidR="00BB0D2E" w:rsidRPr="0051547D" w:rsidRDefault="00A53195" w:rsidP="00BB0D2E">
            <w:pPr>
              <w:rPr>
                <w:color w:val="000000" w:themeColor="text1"/>
              </w:rPr>
            </w:pPr>
            <w:r w:rsidRPr="00442450">
              <w:rPr>
                <w:color w:val="000000" w:themeColor="text1"/>
              </w:rPr>
              <w:t>100 рублей за лист, макс. 5000 руб.</w:t>
            </w:r>
            <w:r w:rsidRPr="00442450">
              <w:rPr>
                <w:rStyle w:val="af"/>
                <w:color w:val="000000" w:themeColor="text1"/>
              </w:rPr>
              <w:t>2</w:t>
            </w:r>
            <w:bookmarkStart w:id="0" w:name="_GoBack"/>
            <w:bookmarkEnd w:id="0"/>
            <w:r>
              <w:rPr>
                <w:color w:val="000000" w:themeColor="text1"/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7.1.13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 случае, если по открытым паспортам сделок в течении 180 дней с момента открытия паспорта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 в размере 0,1%.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1000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</w:r>
            <w:r w:rsidRPr="0051547D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«РостФинанс» является Банком-Эмитентом.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150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51547D">
              <w:rPr>
                <w:color w:val="000000" w:themeColor="text1"/>
              </w:rPr>
              <w:t xml:space="preserve">   (</w:t>
            </w:r>
            <w:proofErr w:type="gramEnd"/>
            <w:r w:rsidRPr="0051547D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(мин. 100 рублей, </w:t>
            </w:r>
            <w:r w:rsidRPr="0051547D">
              <w:rPr>
                <w:color w:val="000000" w:themeColor="text1"/>
              </w:rPr>
              <w:lastRenderedPageBreak/>
              <w:t>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lastRenderedPageBreak/>
              <w:t xml:space="preserve">в день совершения операции путем списания денежных средств со счета Клиента (если </w:t>
            </w:r>
            <w:r w:rsidRPr="0051547D">
              <w:rPr>
                <w:color w:val="000000"/>
              </w:rPr>
              <w:lastRenderedPageBreak/>
              <w:t>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8.1.7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8.1.8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100 рублей, макс.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8.1.10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88.2. Операции по аккредитивам ВЭД.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51547D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(</w:t>
            </w:r>
            <w:proofErr w:type="gramStart"/>
            <w:r w:rsidRPr="0051547D">
              <w:rPr>
                <w:color w:val="000000" w:themeColor="text1"/>
              </w:rPr>
              <w:t>в  том</w:t>
            </w:r>
            <w:proofErr w:type="gramEnd"/>
            <w:r w:rsidRPr="0051547D">
              <w:rPr>
                <w:color w:val="000000" w:themeColor="text1"/>
              </w:rPr>
              <w:t xml:space="preserve"> числе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Подтверждение аккредитива: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Трансферация</w:t>
            </w:r>
            <w:proofErr w:type="spellEnd"/>
            <w:r w:rsidRPr="0051547D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0,15% от суммы аккредитива </w:t>
            </w:r>
            <w:r w:rsidRPr="0051547D">
              <w:rPr>
                <w:color w:val="000000" w:themeColor="text1"/>
              </w:rPr>
              <w:lastRenderedPageBreak/>
              <w:t>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BB0D2E" w:rsidRPr="0051547D" w:rsidTr="00C3505A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Прием и </w:t>
            </w:r>
            <w:proofErr w:type="gramStart"/>
            <w:r w:rsidRPr="0051547D">
              <w:rPr>
                <w:color w:val="000000" w:themeColor="text1"/>
              </w:rPr>
              <w:t>проверка  документов</w:t>
            </w:r>
            <w:proofErr w:type="gramEnd"/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sz w:val="24"/>
                <w:szCs w:val="24"/>
              </w:rPr>
            </w:pPr>
            <w:r w:rsidRPr="0051547D">
              <w:rPr>
                <w:color w:val="000000" w:themeColor="text1"/>
                <w:sz w:val="24"/>
                <w:szCs w:val="24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BB12B7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Чистое инкассо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оказания услуги</w:t>
            </w:r>
          </w:p>
        </w:tc>
      </w:tr>
      <w:tr w:rsidR="00BB0D2E" w:rsidRPr="0051547D" w:rsidTr="0066758C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Документарное инкассо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отсылка документов для платежа и/или акцепта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 + </w:t>
            </w:r>
            <w:r w:rsidRPr="0051547D">
              <w:rPr>
                <w:color w:val="000000" w:themeColor="text1"/>
              </w:rPr>
              <w:t>почтовые расходы</w:t>
            </w:r>
            <w:r w:rsidRPr="0051547D">
              <w:rPr>
                <w:color w:val="000000" w:themeColor="text1"/>
                <w:vertAlign w:val="superscript"/>
                <w:lang w:val="en-US"/>
              </w:rPr>
              <w:t>9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взимается в день принятия документов согласно письма-поручения доверителя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совершения акцепта/платежа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0,1% (минимум 30 </w:t>
            </w:r>
            <w:r w:rsidRPr="0051547D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30</w:t>
            </w:r>
            <w:r w:rsidRPr="0051547D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Отправка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30 </w:t>
            </w:r>
            <w:r w:rsidRPr="0051547D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3F4A6C" w:rsidRPr="0051547D" w:rsidRDefault="003F4A6C" w:rsidP="000B4258">
      <w:pPr>
        <w:shd w:val="clear" w:color="auto" w:fill="FFFFFF"/>
        <w:rPr>
          <w:sz w:val="18"/>
          <w:szCs w:val="18"/>
          <w:vertAlign w:val="superscript"/>
        </w:rPr>
      </w:pPr>
      <w:r w:rsidRPr="0051547D">
        <w:rPr>
          <w:sz w:val="18"/>
          <w:szCs w:val="18"/>
          <w:vertAlign w:val="superscript"/>
        </w:rPr>
        <w:t xml:space="preserve">1 </w:t>
      </w:r>
      <w:r w:rsidRPr="0051547D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 xml:space="preserve">2 </w:t>
      </w:r>
      <w:r w:rsidRPr="0051547D">
        <w:rPr>
          <w:i/>
          <w:sz w:val="18"/>
          <w:szCs w:val="18"/>
        </w:rPr>
        <w:t>Комиссия взимается с учетом НДС.</w:t>
      </w:r>
    </w:p>
    <w:p w:rsidR="005250F4" w:rsidRPr="0051547D" w:rsidRDefault="005250F4" w:rsidP="005250F4">
      <w:pPr>
        <w:jc w:val="both"/>
        <w:rPr>
          <w:i/>
          <w:sz w:val="18"/>
          <w:szCs w:val="18"/>
        </w:rPr>
      </w:pPr>
      <w:r w:rsidRPr="00136725">
        <w:rPr>
          <w:i/>
          <w:sz w:val="18"/>
          <w:szCs w:val="18"/>
          <w:highlight w:val="green"/>
          <w:vertAlign w:val="superscript"/>
        </w:rPr>
        <w:t>3</w:t>
      </w:r>
      <w:r w:rsidR="00712F60" w:rsidRPr="00982C69">
        <w:rPr>
          <w:i/>
          <w:sz w:val="18"/>
          <w:szCs w:val="18"/>
        </w:rPr>
        <w:t xml:space="preserve">В случае невнесения платы за пользование </w:t>
      </w:r>
      <w:r w:rsidR="00712F60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712F60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712F60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. Банк производит разблокировку </w:t>
      </w:r>
      <w:r w:rsidR="00712F60" w:rsidRPr="00982C69">
        <w:rPr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712F60" w:rsidRPr="007E21DD">
        <w:rPr>
          <w:i/>
          <w:sz w:val="18"/>
          <w:szCs w:val="18"/>
        </w:rPr>
        <w:t>тарифам Банка, п. 2.2.</w:t>
      </w:r>
    </w:p>
    <w:p w:rsidR="005250F4" w:rsidRPr="0051547D" w:rsidRDefault="00712F60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5</w:t>
      </w:r>
      <w:r w:rsidRPr="0051547D">
        <w:rPr>
          <w:i/>
          <w:sz w:val="18"/>
          <w:szCs w:val="18"/>
        </w:rPr>
        <w:t xml:space="preserve"> </w:t>
      </w:r>
      <w:proofErr w:type="gramStart"/>
      <w:r w:rsidRPr="0051547D">
        <w:rPr>
          <w:i/>
          <w:sz w:val="18"/>
          <w:szCs w:val="18"/>
        </w:rPr>
        <w:t>В</w:t>
      </w:r>
      <w:proofErr w:type="gramEnd"/>
      <w:r w:rsidRPr="0051547D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6</w:t>
      </w:r>
      <w:r w:rsidRPr="0051547D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7</w:t>
      </w:r>
      <w:r w:rsidRPr="0051547D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lastRenderedPageBreak/>
        <w:t>8</w:t>
      </w:r>
      <w:r w:rsidR="003F4A6C" w:rsidRPr="0051547D">
        <w:rPr>
          <w:i/>
          <w:sz w:val="18"/>
          <w:szCs w:val="18"/>
          <w:vertAlign w:val="superscript"/>
        </w:rPr>
        <w:t xml:space="preserve"> </w:t>
      </w:r>
      <w:r w:rsidRPr="0051547D">
        <w:rPr>
          <w:i/>
          <w:sz w:val="18"/>
          <w:szCs w:val="18"/>
        </w:rPr>
        <w:t>Комиссия взимается со счета от суммы операций нарастающим итогом в течение месяца.</w:t>
      </w:r>
    </w:p>
    <w:p w:rsidR="005250F4" w:rsidRPr="003F4A6C" w:rsidRDefault="003F4A6C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 xml:space="preserve">9 </w:t>
      </w:r>
      <w:r w:rsidR="005250F4" w:rsidRPr="0051547D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sectPr w:rsidR="005250F4" w:rsidRPr="003F4A6C" w:rsidSect="00603590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FAE" w:rsidRDefault="009F6FAE">
      <w:r>
        <w:separator/>
      </w:r>
    </w:p>
  </w:endnote>
  <w:endnote w:type="continuationSeparator" w:id="0">
    <w:p w:rsidR="009F6FAE" w:rsidRDefault="009F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9" w:rsidRDefault="00E514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469" w:rsidRDefault="00E5146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9" w:rsidRDefault="00E5146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2450">
      <w:rPr>
        <w:rStyle w:val="a8"/>
        <w:noProof/>
      </w:rPr>
      <w:t>14</w:t>
    </w:r>
    <w:r>
      <w:rPr>
        <w:rStyle w:val="a8"/>
      </w:rPr>
      <w:fldChar w:fldCharType="end"/>
    </w:r>
  </w:p>
  <w:p w:rsidR="00E51469" w:rsidRDefault="00E5146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FAE" w:rsidRDefault="009F6FAE">
      <w:r>
        <w:separator/>
      </w:r>
    </w:p>
  </w:footnote>
  <w:footnote w:type="continuationSeparator" w:id="0">
    <w:p w:rsidR="009F6FAE" w:rsidRDefault="009F6FAE">
      <w:r>
        <w:continuationSeparator/>
      </w:r>
    </w:p>
  </w:footnote>
  <w:footnote w:id="1">
    <w:p w:rsidR="00603590" w:rsidRDefault="00603590">
      <w:pPr>
        <w:pStyle w:val="ac"/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</w:footnote>
  <w:footnote w:id="2">
    <w:p w:rsidR="00FE632E" w:rsidRDefault="00FE632E">
      <w:pPr>
        <w:pStyle w:val="ac"/>
      </w:pPr>
      <w:r w:rsidRPr="00EE6725">
        <w:rPr>
          <w:rStyle w:val="ae"/>
        </w:rPr>
        <w:t>**</w:t>
      </w:r>
      <w:r w:rsidRPr="00EE6725">
        <w:t xml:space="preserve"> </w:t>
      </w:r>
      <w:r w:rsidRPr="00EE6725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EE6725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EE6725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EC7"/>
    <w:rsid w:val="00011CA5"/>
    <w:rsid w:val="0002200F"/>
    <w:rsid w:val="0003460B"/>
    <w:rsid w:val="00045637"/>
    <w:rsid w:val="0004577C"/>
    <w:rsid w:val="00075E7D"/>
    <w:rsid w:val="00085226"/>
    <w:rsid w:val="000876F0"/>
    <w:rsid w:val="00091276"/>
    <w:rsid w:val="000919E4"/>
    <w:rsid w:val="00094627"/>
    <w:rsid w:val="000A6556"/>
    <w:rsid w:val="000B4258"/>
    <w:rsid w:val="000D1FE9"/>
    <w:rsid w:val="000E67AF"/>
    <w:rsid w:val="000F3220"/>
    <w:rsid w:val="001008C9"/>
    <w:rsid w:val="001214AB"/>
    <w:rsid w:val="001214FA"/>
    <w:rsid w:val="00121FAE"/>
    <w:rsid w:val="00127ED9"/>
    <w:rsid w:val="00136725"/>
    <w:rsid w:val="0015392F"/>
    <w:rsid w:val="00166AE4"/>
    <w:rsid w:val="001704A9"/>
    <w:rsid w:val="00172A66"/>
    <w:rsid w:val="00196307"/>
    <w:rsid w:val="001D324F"/>
    <w:rsid w:val="001E14F9"/>
    <w:rsid w:val="00203FEE"/>
    <w:rsid w:val="00204977"/>
    <w:rsid w:val="0021354D"/>
    <w:rsid w:val="0023302E"/>
    <w:rsid w:val="002347E5"/>
    <w:rsid w:val="002476D9"/>
    <w:rsid w:val="00256AD1"/>
    <w:rsid w:val="0026779B"/>
    <w:rsid w:val="002815F5"/>
    <w:rsid w:val="002848CB"/>
    <w:rsid w:val="00291D21"/>
    <w:rsid w:val="00297DF1"/>
    <w:rsid w:val="002A10D7"/>
    <w:rsid w:val="002D0EA2"/>
    <w:rsid w:val="002E5F89"/>
    <w:rsid w:val="002F0A27"/>
    <w:rsid w:val="00302092"/>
    <w:rsid w:val="003048D6"/>
    <w:rsid w:val="003113D6"/>
    <w:rsid w:val="00322283"/>
    <w:rsid w:val="00323252"/>
    <w:rsid w:val="00330E1A"/>
    <w:rsid w:val="0033497B"/>
    <w:rsid w:val="0033745C"/>
    <w:rsid w:val="00340307"/>
    <w:rsid w:val="003425C0"/>
    <w:rsid w:val="003511DF"/>
    <w:rsid w:val="00370C14"/>
    <w:rsid w:val="00377BAA"/>
    <w:rsid w:val="00386689"/>
    <w:rsid w:val="0038789F"/>
    <w:rsid w:val="00394198"/>
    <w:rsid w:val="003A0FB5"/>
    <w:rsid w:val="003A411E"/>
    <w:rsid w:val="003A78EE"/>
    <w:rsid w:val="003C7E69"/>
    <w:rsid w:val="003E2112"/>
    <w:rsid w:val="003F4A6C"/>
    <w:rsid w:val="003F76B5"/>
    <w:rsid w:val="00400FC4"/>
    <w:rsid w:val="0040137D"/>
    <w:rsid w:val="0040178D"/>
    <w:rsid w:val="00416B86"/>
    <w:rsid w:val="00417371"/>
    <w:rsid w:val="004254A0"/>
    <w:rsid w:val="00442450"/>
    <w:rsid w:val="00451504"/>
    <w:rsid w:val="00455AE8"/>
    <w:rsid w:val="00456F3E"/>
    <w:rsid w:val="00473689"/>
    <w:rsid w:val="0048310C"/>
    <w:rsid w:val="00484B3E"/>
    <w:rsid w:val="00493A8F"/>
    <w:rsid w:val="00494470"/>
    <w:rsid w:val="0049664B"/>
    <w:rsid w:val="00497847"/>
    <w:rsid w:val="004B0360"/>
    <w:rsid w:val="004B44D1"/>
    <w:rsid w:val="004C07BE"/>
    <w:rsid w:val="004C2FD7"/>
    <w:rsid w:val="004D1661"/>
    <w:rsid w:val="004E43B4"/>
    <w:rsid w:val="0051318F"/>
    <w:rsid w:val="0051547D"/>
    <w:rsid w:val="00516796"/>
    <w:rsid w:val="005200F7"/>
    <w:rsid w:val="0052153A"/>
    <w:rsid w:val="00524F1C"/>
    <w:rsid w:val="005250F4"/>
    <w:rsid w:val="0053343B"/>
    <w:rsid w:val="005349CC"/>
    <w:rsid w:val="00553345"/>
    <w:rsid w:val="005534CD"/>
    <w:rsid w:val="00556CC7"/>
    <w:rsid w:val="0056036A"/>
    <w:rsid w:val="005718F7"/>
    <w:rsid w:val="005802ED"/>
    <w:rsid w:val="005822B7"/>
    <w:rsid w:val="005919EE"/>
    <w:rsid w:val="00596EAE"/>
    <w:rsid w:val="005A723A"/>
    <w:rsid w:val="005C15EA"/>
    <w:rsid w:val="005C2D7F"/>
    <w:rsid w:val="005C2FF5"/>
    <w:rsid w:val="005C68EE"/>
    <w:rsid w:val="005F214B"/>
    <w:rsid w:val="005F39B7"/>
    <w:rsid w:val="006028D1"/>
    <w:rsid w:val="00603590"/>
    <w:rsid w:val="00612E6E"/>
    <w:rsid w:val="00623203"/>
    <w:rsid w:val="00635082"/>
    <w:rsid w:val="0063735D"/>
    <w:rsid w:val="0066758C"/>
    <w:rsid w:val="00667AE9"/>
    <w:rsid w:val="00672271"/>
    <w:rsid w:val="00673B89"/>
    <w:rsid w:val="00680F74"/>
    <w:rsid w:val="00681195"/>
    <w:rsid w:val="006B0DA2"/>
    <w:rsid w:val="006C30A3"/>
    <w:rsid w:val="006C393A"/>
    <w:rsid w:val="006C4B99"/>
    <w:rsid w:val="006D0EF4"/>
    <w:rsid w:val="006D3069"/>
    <w:rsid w:val="006D70C0"/>
    <w:rsid w:val="006E1E1F"/>
    <w:rsid w:val="006E7D90"/>
    <w:rsid w:val="00704583"/>
    <w:rsid w:val="00706DD6"/>
    <w:rsid w:val="00707376"/>
    <w:rsid w:val="00712F60"/>
    <w:rsid w:val="007221B7"/>
    <w:rsid w:val="00762F59"/>
    <w:rsid w:val="00771618"/>
    <w:rsid w:val="0077568A"/>
    <w:rsid w:val="00776593"/>
    <w:rsid w:val="0079356C"/>
    <w:rsid w:val="007A29B7"/>
    <w:rsid w:val="007A41AD"/>
    <w:rsid w:val="007E21DD"/>
    <w:rsid w:val="007E4D60"/>
    <w:rsid w:val="007F482B"/>
    <w:rsid w:val="00802905"/>
    <w:rsid w:val="00805B42"/>
    <w:rsid w:val="00805B62"/>
    <w:rsid w:val="008060BB"/>
    <w:rsid w:val="00846CAD"/>
    <w:rsid w:val="00861959"/>
    <w:rsid w:val="00863ECE"/>
    <w:rsid w:val="008771B0"/>
    <w:rsid w:val="00885C45"/>
    <w:rsid w:val="00891383"/>
    <w:rsid w:val="008A063E"/>
    <w:rsid w:val="008A34BC"/>
    <w:rsid w:val="008B2580"/>
    <w:rsid w:val="008C6412"/>
    <w:rsid w:val="008D4A82"/>
    <w:rsid w:val="008D5E24"/>
    <w:rsid w:val="008D6D98"/>
    <w:rsid w:val="009005D6"/>
    <w:rsid w:val="00906311"/>
    <w:rsid w:val="009152A6"/>
    <w:rsid w:val="00917FF0"/>
    <w:rsid w:val="009202DB"/>
    <w:rsid w:val="00930C59"/>
    <w:rsid w:val="00970673"/>
    <w:rsid w:val="00985E47"/>
    <w:rsid w:val="00996002"/>
    <w:rsid w:val="009B2139"/>
    <w:rsid w:val="009B2D93"/>
    <w:rsid w:val="009B49AA"/>
    <w:rsid w:val="009B6B98"/>
    <w:rsid w:val="009D5CAD"/>
    <w:rsid w:val="009E066E"/>
    <w:rsid w:val="009F6FAE"/>
    <w:rsid w:val="00A062E3"/>
    <w:rsid w:val="00A31C01"/>
    <w:rsid w:val="00A337CB"/>
    <w:rsid w:val="00A37BAD"/>
    <w:rsid w:val="00A416ED"/>
    <w:rsid w:val="00A51723"/>
    <w:rsid w:val="00A53195"/>
    <w:rsid w:val="00A6230D"/>
    <w:rsid w:val="00A62A63"/>
    <w:rsid w:val="00A70121"/>
    <w:rsid w:val="00A73F97"/>
    <w:rsid w:val="00A740B4"/>
    <w:rsid w:val="00AA55FD"/>
    <w:rsid w:val="00AD2056"/>
    <w:rsid w:val="00AE0AB0"/>
    <w:rsid w:val="00AE0D9E"/>
    <w:rsid w:val="00AF4737"/>
    <w:rsid w:val="00B128FB"/>
    <w:rsid w:val="00B22E4C"/>
    <w:rsid w:val="00B23907"/>
    <w:rsid w:val="00B3105D"/>
    <w:rsid w:val="00B31242"/>
    <w:rsid w:val="00B36518"/>
    <w:rsid w:val="00B36635"/>
    <w:rsid w:val="00B41984"/>
    <w:rsid w:val="00B6066A"/>
    <w:rsid w:val="00B636BD"/>
    <w:rsid w:val="00B64F8D"/>
    <w:rsid w:val="00B950D6"/>
    <w:rsid w:val="00B96A78"/>
    <w:rsid w:val="00BA159E"/>
    <w:rsid w:val="00BA7AC5"/>
    <w:rsid w:val="00BB0D2E"/>
    <w:rsid w:val="00BB12B7"/>
    <w:rsid w:val="00BD010F"/>
    <w:rsid w:val="00BD7111"/>
    <w:rsid w:val="00BD7FCF"/>
    <w:rsid w:val="00BF15E4"/>
    <w:rsid w:val="00C019FC"/>
    <w:rsid w:val="00C04193"/>
    <w:rsid w:val="00C33552"/>
    <w:rsid w:val="00C3505A"/>
    <w:rsid w:val="00C50AB1"/>
    <w:rsid w:val="00C60413"/>
    <w:rsid w:val="00C72ADF"/>
    <w:rsid w:val="00C92D0D"/>
    <w:rsid w:val="00CA2366"/>
    <w:rsid w:val="00CB5001"/>
    <w:rsid w:val="00CC08A4"/>
    <w:rsid w:val="00CD5804"/>
    <w:rsid w:val="00CE4560"/>
    <w:rsid w:val="00CE6080"/>
    <w:rsid w:val="00D01C08"/>
    <w:rsid w:val="00D1616A"/>
    <w:rsid w:val="00D234FC"/>
    <w:rsid w:val="00D24B60"/>
    <w:rsid w:val="00D46AF6"/>
    <w:rsid w:val="00D6334F"/>
    <w:rsid w:val="00D66590"/>
    <w:rsid w:val="00D836DC"/>
    <w:rsid w:val="00D87D5A"/>
    <w:rsid w:val="00D938B8"/>
    <w:rsid w:val="00DA2C89"/>
    <w:rsid w:val="00DA3071"/>
    <w:rsid w:val="00DA3BCD"/>
    <w:rsid w:val="00DB3E77"/>
    <w:rsid w:val="00DC25BA"/>
    <w:rsid w:val="00DD4428"/>
    <w:rsid w:val="00DD4671"/>
    <w:rsid w:val="00DD6D46"/>
    <w:rsid w:val="00DE1A8A"/>
    <w:rsid w:val="00DF73C3"/>
    <w:rsid w:val="00E17F6C"/>
    <w:rsid w:val="00E4182C"/>
    <w:rsid w:val="00E447D4"/>
    <w:rsid w:val="00E51469"/>
    <w:rsid w:val="00E52681"/>
    <w:rsid w:val="00E602A3"/>
    <w:rsid w:val="00E76516"/>
    <w:rsid w:val="00E84173"/>
    <w:rsid w:val="00ED26C5"/>
    <w:rsid w:val="00EE038F"/>
    <w:rsid w:val="00EE4AC9"/>
    <w:rsid w:val="00EE6725"/>
    <w:rsid w:val="00EF4FFD"/>
    <w:rsid w:val="00EF659E"/>
    <w:rsid w:val="00F05326"/>
    <w:rsid w:val="00F128CA"/>
    <w:rsid w:val="00F13CC7"/>
    <w:rsid w:val="00F26808"/>
    <w:rsid w:val="00F46524"/>
    <w:rsid w:val="00F519CC"/>
    <w:rsid w:val="00F52748"/>
    <w:rsid w:val="00F56F2F"/>
    <w:rsid w:val="00F73A02"/>
    <w:rsid w:val="00F826BB"/>
    <w:rsid w:val="00F845FC"/>
    <w:rsid w:val="00F85D5C"/>
    <w:rsid w:val="00F86BD6"/>
    <w:rsid w:val="00FA4E34"/>
    <w:rsid w:val="00FB76BE"/>
    <w:rsid w:val="00FB7D2E"/>
    <w:rsid w:val="00FC0DA8"/>
    <w:rsid w:val="00FD06B5"/>
    <w:rsid w:val="00FD6A7E"/>
    <w:rsid w:val="00FE632E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A49490-442C-412F-9D4E-4277DEE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endnote reference"/>
    <w:basedOn w:val="a0"/>
    <w:semiHidden/>
    <w:unhideWhenUsed/>
    <w:rsid w:val="00603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FDAD-3B3D-4985-96BA-9ABDE88E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5309</Words>
  <Characters>30263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16</cp:revision>
  <cp:lastPrinted>2016-10-12T11:25:00Z</cp:lastPrinted>
  <dcterms:created xsi:type="dcterms:W3CDTF">2016-09-22T12:15:00Z</dcterms:created>
  <dcterms:modified xsi:type="dcterms:W3CDTF">2017-09-06T11:12:00Z</dcterms:modified>
</cp:coreProperties>
</file>