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74" w:rsidRPr="00E30CAA" w:rsidRDefault="00092D74" w:rsidP="00092D74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 xml:space="preserve">Для открытия специального банковского счета </w:t>
      </w:r>
      <w:r w:rsidRPr="002123C2">
        <w:rPr>
          <w:rStyle w:val="418"/>
          <w:b/>
          <w:sz w:val="24"/>
          <w:szCs w:val="24"/>
        </w:rPr>
        <w:t>в валюте Российской Федерации</w:t>
      </w:r>
      <w:r w:rsidRPr="00E30CAA">
        <w:rPr>
          <w:rStyle w:val="418"/>
          <w:b/>
          <w:sz w:val="24"/>
          <w:szCs w:val="24"/>
        </w:rPr>
        <w:t xml:space="preserve"> должника-юридического лица в рамках ФЗ «О несостоятельности (банкротстве)», созданного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 xml:space="preserve">, в </w:t>
      </w:r>
      <w:r>
        <w:rPr>
          <w:rStyle w:val="418"/>
          <w:b/>
          <w:sz w:val="24"/>
          <w:szCs w:val="24"/>
        </w:rPr>
        <w:t>ООО КБ «</w:t>
      </w:r>
      <w:proofErr w:type="spellStart"/>
      <w:r>
        <w:rPr>
          <w:rStyle w:val="418"/>
          <w:b/>
          <w:sz w:val="24"/>
          <w:szCs w:val="24"/>
        </w:rPr>
        <w:t>РостФинанс</w:t>
      </w:r>
      <w:proofErr w:type="spellEnd"/>
      <w:r>
        <w:rPr>
          <w:rStyle w:val="418"/>
          <w:b/>
          <w:sz w:val="24"/>
          <w:szCs w:val="24"/>
        </w:rPr>
        <w:t>»</w:t>
      </w:r>
      <w:r w:rsidRPr="00E30CAA">
        <w:rPr>
          <w:rStyle w:val="418"/>
          <w:b/>
          <w:sz w:val="24"/>
          <w:szCs w:val="24"/>
        </w:rPr>
        <w:t xml:space="preserve">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</w:t>
            </w:r>
            <w:r>
              <w:rPr>
                <w:b w:val="0"/>
                <w:i w:val="0"/>
                <w:sz w:val="20"/>
              </w:rPr>
              <w:t>**</w:t>
            </w:r>
            <w:r w:rsidRPr="00E30CAA">
              <w:rPr>
                <w:b w:val="0"/>
                <w:i w:val="0"/>
                <w:sz w:val="20"/>
              </w:rPr>
              <w:t xml:space="preserve">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</w:t>
            </w:r>
            <w:r>
              <w:rPr>
                <w:b w:val="0"/>
                <w:i w:val="0"/>
                <w:sz w:val="20"/>
              </w:rPr>
              <w:t xml:space="preserve"> дополнения к ним (при наличии)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Постановление (Определение, Решение) арбитражного суда о введении конкурсного производства и об утверждении конкурсного управляющего (копию, заверенную судом или нотариально)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</w:t>
            </w:r>
            <w:r>
              <w:rPr>
                <w:b w:val="0"/>
                <w:i w:val="0"/>
                <w:sz w:val="20"/>
              </w:rPr>
              <w:t>***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с образцами подписей и оттиска печати</w:t>
            </w:r>
            <w:r w:rsidRPr="00AC555F">
              <w:rPr>
                <w:b w:val="0"/>
                <w:i w:val="0"/>
                <w:sz w:val="20"/>
              </w:rPr>
              <w:t>, на распоряжение денежными средства</w:t>
            </w:r>
            <w:r w:rsidRPr="00AC555F">
              <w:rPr>
                <w:b w:val="0"/>
                <w:i w:val="0"/>
                <w:sz w:val="20"/>
              </w:rPr>
              <w:softHyphen/>
              <w:t>ми, находящимися на банковском счете, а в случае, когда договором предусмотрено удостоверение прав распо</w:t>
            </w:r>
            <w:r w:rsidRPr="00AC555F">
              <w:rPr>
                <w:b w:val="0"/>
                <w:i w:val="0"/>
                <w:sz w:val="20"/>
              </w:rPr>
              <w:softHyphen/>
              <w:t>ряжения денежными средствами, находящимися на счете, с использованием аналога собственноручной подпи</w:t>
            </w:r>
            <w:r w:rsidRPr="00AC555F">
              <w:rPr>
                <w:b w:val="0"/>
                <w:i w:val="0"/>
                <w:sz w:val="20"/>
              </w:rPr>
              <w:softHyphen/>
              <w:t>си, документы, удостоверяющие личность лиц, наделенных правом использовать аналог собственноруч</w:t>
            </w:r>
            <w:r w:rsidRPr="00AC555F">
              <w:rPr>
                <w:b w:val="0"/>
                <w:i w:val="0"/>
                <w:sz w:val="20"/>
              </w:rPr>
              <w:softHyphen/>
              <w:t>ной подписи. Для иностранных граждан и лиц без гражданства, находящихся на территории РФ, дополнительно предоставляется документ, подтверждающий пребывание (проживание) в РФ, в случае если необходимость его наличия предусмотрена международными договорами РФ и законодательством РФ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D15EC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в случае предоставления нотариально заверенной формы карточки с образцами подписей и оттиска печати, отличной от формы ООО КБ «</w:t>
            </w:r>
            <w:proofErr w:type="spellStart"/>
            <w:r w:rsidRPr="00BD15EC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BD15EC">
              <w:rPr>
                <w:b w:val="0"/>
                <w:i w:val="0"/>
                <w:sz w:val="20"/>
              </w:rPr>
              <w:t>»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AC555F">
              <w:rPr>
                <w:b w:val="0"/>
                <w:i w:val="0"/>
                <w:sz w:val="20"/>
              </w:rPr>
              <w:t xml:space="preserve">Заявление о </w:t>
            </w:r>
            <w:r>
              <w:rPr>
                <w:b w:val="0"/>
                <w:i w:val="0"/>
                <w:sz w:val="20"/>
              </w:rPr>
              <w:t>подключении к системе дистанционного банковского обслуживания (при желании клиента)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E30CAA">
              <w:rPr>
                <w:b w:val="0"/>
                <w:i w:val="0"/>
                <w:sz w:val="20"/>
              </w:rPr>
              <w:t>из банков, в которых ранее был откры</w:t>
            </w:r>
            <w:r>
              <w:rPr>
                <w:b w:val="0"/>
                <w:i w:val="0"/>
                <w:sz w:val="20"/>
              </w:rPr>
              <w:t>т банковский счет (при наличии)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 (при наличии):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р</w:t>
            </w:r>
            <w:r w:rsidRPr="00E30CAA">
              <w:rPr>
                <w:b w:val="0"/>
                <w:bCs/>
                <w:i w:val="0"/>
                <w:iCs/>
                <w:sz w:val="20"/>
              </w:rPr>
              <w:t>еестр требований кредиторов</w:t>
            </w:r>
            <w:r w:rsidRPr="00E30CAA">
              <w:rPr>
                <w:b w:val="0"/>
                <w:i w:val="0"/>
                <w:sz w:val="20"/>
              </w:rPr>
              <w:t>;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 копия промежуточной бухгалтерской отчетности; 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 копии налоговых деклараций за последний налоговый/ отчетный периоды. 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 у клиента не возникло обязанности предоставлять налоговые декларации ни за отчетный, ни за налоговые периоды: </w:t>
            </w:r>
          </w:p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B95F84">
              <w:rPr>
                <w:b w:val="0"/>
                <w:bCs/>
                <w:i w:val="0"/>
                <w:sz w:val="20"/>
              </w:rPr>
              <w:t>контролирующего, в целях выявления лиц, на которых распространяется законодательство иностранного государства о налогообложении иностранных счетов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представителя/ конкурсного управляющего,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Pr="00E30CAA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092D74" w:rsidRPr="00E30CAA" w:rsidTr="002272E9">
        <w:tc>
          <w:tcPr>
            <w:tcW w:w="426" w:type="dxa"/>
            <w:shd w:val="clear" w:color="auto" w:fill="auto"/>
          </w:tcPr>
          <w:p w:rsidR="00092D74" w:rsidRDefault="00092D74" w:rsidP="002272E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092D74" w:rsidRPr="00E30CAA" w:rsidRDefault="00092D74" w:rsidP="002272E9">
            <w:pPr>
              <w:pStyle w:val="a5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О</w:t>
            </w:r>
            <w:r w:rsidRPr="001E7EEA">
              <w:rPr>
                <w:b w:val="0"/>
                <w:bCs/>
                <w:i w:val="0"/>
                <w:sz w:val="20"/>
              </w:rPr>
              <w:t xml:space="preserve">просник </w:t>
            </w:r>
            <w:r w:rsidRPr="00B95F84">
              <w:rPr>
                <w:b w:val="0"/>
                <w:bCs/>
                <w:i w:val="0"/>
                <w:sz w:val="20"/>
              </w:rPr>
              <w:t>для идентификации клиента -  юридического лица (структуры без образования юридического лица),</w:t>
            </w:r>
            <w:r>
              <w:rPr>
                <w:b w:val="0"/>
                <w:bCs/>
                <w:i w:val="0"/>
                <w:sz w:val="20"/>
              </w:rPr>
              <w:t xml:space="preserve"> </w:t>
            </w:r>
            <w:r w:rsidRPr="00B95F84">
              <w:rPr>
                <w:b w:val="0"/>
                <w:bCs/>
                <w:i w:val="0"/>
                <w:sz w:val="20"/>
              </w:rPr>
              <w:t xml:space="preserve">выгодоприобретателя клиента, или лица прямо или косвенно его </w:t>
            </w:r>
          </w:p>
        </w:tc>
      </w:tr>
    </w:tbl>
    <w:p w:rsidR="00092D74" w:rsidRPr="00E30CAA" w:rsidRDefault="00092D74" w:rsidP="00092D74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092D74" w:rsidRDefault="00092D74" w:rsidP="00092D74">
      <w:pPr>
        <w:autoSpaceDE w:val="0"/>
        <w:autoSpaceDN w:val="0"/>
        <w:spacing w:before="120" w:after="12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iCs/>
          <w:sz w:val="16"/>
          <w:szCs w:val="16"/>
        </w:rPr>
        <w:t xml:space="preserve">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E30CAA">
        <w:rPr>
          <w:i/>
          <w:iCs/>
          <w:sz w:val="16"/>
          <w:szCs w:val="16"/>
        </w:rPr>
        <w:t xml:space="preserve">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092D74" w:rsidRDefault="00092D74" w:rsidP="00092D74">
      <w:pPr>
        <w:pStyle w:val="a3"/>
        <w:autoSpaceDE w:val="0"/>
        <w:autoSpaceDN w:val="0"/>
        <w:spacing w:before="120" w:after="120"/>
        <w:ind w:left="0" w:right="561"/>
        <w:contextualSpacing w:val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** в случае действия типового устава, утвержденного уполномоченным Правительством Российской Федерации федеральным органом исполнительной власти, и наличия его сведений в выписке из Единого государственного реестра юридических лиц в разделе «Сведения о типовом уставе, на основании которого действует юридическое лицо», устав на бумажном носителе не предоставляется. </w:t>
      </w:r>
    </w:p>
    <w:p w:rsidR="00092D74" w:rsidRPr="00E30CAA" w:rsidRDefault="00092D74" w:rsidP="00092D74">
      <w:pPr>
        <w:pStyle w:val="a3"/>
        <w:autoSpaceDE w:val="0"/>
        <w:autoSpaceDN w:val="0"/>
        <w:spacing w:after="120"/>
        <w:ind w:left="0" w:right="561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*** </w:t>
      </w:r>
      <w:r w:rsidRPr="00F908E7">
        <w:rPr>
          <w:i/>
          <w:iCs/>
          <w:sz w:val="16"/>
          <w:szCs w:val="16"/>
        </w:rPr>
        <w:t xml:space="preserve">Карточка </w:t>
      </w:r>
      <w:r w:rsidRPr="00BD15EC">
        <w:rPr>
          <w:i/>
          <w:iCs/>
          <w:sz w:val="16"/>
          <w:szCs w:val="16"/>
        </w:rPr>
        <w:t>с образцами подписей и оттиска печати</w:t>
      </w:r>
      <w:r w:rsidRPr="00F908E7">
        <w:rPr>
          <w:i/>
          <w:iCs/>
          <w:sz w:val="16"/>
          <w:szCs w:val="16"/>
        </w:rPr>
        <w:t xml:space="preserve"> не представляется в случае, если ра</w:t>
      </w:r>
      <w:r>
        <w:rPr>
          <w:i/>
          <w:iCs/>
          <w:sz w:val="16"/>
          <w:szCs w:val="16"/>
        </w:rPr>
        <w:t>споряжение денежными средствами</w:t>
      </w:r>
      <w:r w:rsidRPr="00F908E7">
        <w:rPr>
          <w:i/>
          <w:iCs/>
          <w:sz w:val="16"/>
          <w:szCs w:val="16"/>
        </w:rPr>
        <w:t xml:space="preserve">, находящимися на счете, осуществляется без представления в </w:t>
      </w:r>
      <w:r>
        <w:rPr>
          <w:i/>
          <w:iCs/>
          <w:sz w:val="16"/>
          <w:szCs w:val="16"/>
        </w:rPr>
        <w:t>ООО КБ «</w:t>
      </w:r>
      <w:proofErr w:type="spellStart"/>
      <w:r>
        <w:rPr>
          <w:i/>
          <w:iCs/>
          <w:sz w:val="16"/>
          <w:szCs w:val="16"/>
        </w:rPr>
        <w:t>РостФинанс</w:t>
      </w:r>
      <w:proofErr w:type="spellEnd"/>
      <w:r>
        <w:rPr>
          <w:i/>
          <w:iCs/>
          <w:sz w:val="16"/>
          <w:szCs w:val="16"/>
        </w:rPr>
        <w:t>»</w:t>
      </w:r>
      <w:r w:rsidRPr="00F908E7">
        <w:rPr>
          <w:i/>
          <w:iCs/>
          <w:sz w:val="16"/>
          <w:szCs w:val="16"/>
        </w:rPr>
        <w:t xml:space="preserve"> распоряжения о переводе денежных средств на бумажном носителе</w:t>
      </w:r>
    </w:p>
    <w:p w:rsidR="00092D74" w:rsidRPr="0077212F" w:rsidRDefault="00092D74" w:rsidP="00092D74">
      <w:pPr>
        <w:ind w:right="565"/>
        <w:jc w:val="both"/>
        <w:rPr>
          <w:b/>
          <w:sz w:val="20"/>
          <w:szCs w:val="20"/>
        </w:rPr>
      </w:pPr>
      <w:r w:rsidRPr="0077212F">
        <w:rPr>
          <w:b/>
          <w:sz w:val="20"/>
          <w:szCs w:val="20"/>
        </w:rPr>
        <w:t>ООО КБ «</w:t>
      </w:r>
      <w:proofErr w:type="spellStart"/>
      <w:r w:rsidRPr="0077212F">
        <w:rPr>
          <w:b/>
          <w:sz w:val="20"/>
          <w:szCs w:val="20"/>
        </w:rPr>
        <w:t>РостФинанс</w:t>
      </w:r>
      <w:proofErr w:type="spellEnd"/>
      <w:r w:rsidRPr="0077212F">
        <w:rPr>
          <w:b/>
          <w:sz w:val="20"/>
          <w:szCs w:val="20"/>
        </w:rPr>
        <w:t>» осуществляет открытие счета только после предоставления полного пакета документов согласно настоящего перечня.</w:t>
      </w:r>
    </w:p>
    <w:p w:rsidR="00092D74" w:rsidRPr="00E30CAA" w:rsidRDefault="00092D74" w:rsidP="00092D74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</w:p>
    <w:p w:rsidR="00092D74" w:rsidRDefault="00092D74" w:rsidP="00092D74">
      <w:pPr>
        <w:pStyle w:val="3"/>
        <w:jc w:val="right"/>
        <w:rPr>
          <w:b w:val="0"/>
          <w:i/>
        </w:rPr>
      </w:pPr>
    </w:p>
    <w:p w:rsidR="00FB5FA8" w:rsidRDefault="00FB5FA8"/>
    <w:sectPr w:rsidR="00FB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B7"/>
    <w:rsid w:val="00092D74"/>
    <w:rsid w:val="00D807B7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2E8A-78D8-45AC-AC44-6ED4F2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92D7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2D7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4"/>
    <w:uiPriority w:val="34"/>
    <w:qFormat/>
    <w:rsid w:val="00092D74"/>
    <w:pPr>
      <w:ind w:left="720"/>
      <w:contextualSpacing/>
    </w:pPr>
  </w:style>
  <w:style w:type="character" w:customStyle="1" w:styleId="a4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link w:val="a3"/>
    <w:uiPriority w:val="34"/>
    <w:qFormat/>
    <w:rsid w:val="00092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092D74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92D7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092D74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092D74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92D74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2023-08-16T14:49:00Z</dcterms:created>
  <dcterms:modified xsi:type="dcterms:W3CDTF">2023-08-16T14:50:00Z</dcterms:modified>
</cp:coreProperties>
</file>